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68" w:rsidRDefault="006A244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2339340</wp:posOffset>
                </wp:positionH>
                <wp:positionV relativeFrom="page">
                  <wp:posOffset>2480310</wp:posOffset>
                </wp:positionV>
                <wp:extent cx="993775" cy="0"/>
                <wp:effectExtent l="5715" t="13335" r="10160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4.2pt;margin-top:195.3pt;width:78.2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744855</wp:posOffset>
                </wp:positionH>
                <wp:positionV relativeFrom="page">
                  <wp:posOffset>2480310</wp:posOffset>
                </wp:positionV>
                <wp:extent cx="1295400" cy="0"/>
                <wp:effectExtent l="11430" t="13335" r="7620" b="571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8.65pt;margin-top:195.3pt;width:102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2354580</wp:posOffset>
                </wp:positionH>
                <wp:positionV relativeFrom="page">
                  <wp:posOffset>2729865</wp:posOffset>
                </wp:positionV>
                <wp:extent cx="993775" cy="0"/>
                <wp:effectExtent l="11430" t="5715" r="13970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85.4pt;margin-top:214.95pt;width:78.2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2733040</wp:posOffset>
                </wp:positionV>
                <wp:extent cx="914400" cy="0"/>
                <wp:effectExtent l="10795" t="8890" r="8255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0.1pt;margin-top:215.2pt;width:1in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C3768" w:rsidRDefault="006A244E">
      <w:pPr>
        <w:framePr w:wrap="none" w:vAnchor="page" w:hAnchor="page" w:x="5806" w:y="69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6725" cy="619125"/>
            <wp:effectExtent l="0" t="0" r="9525" b="9525"/>
            <wp:docPr id="1" name="Рисунок 1" descr="C:\Users\KRUZHK~1.ADM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ZHK~1.ADM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768" w:rsidRDefault="005002E8">
      <w:pPr>
        <w:pStyle w:val="20"/>
        <w:framePr w:w="8659" w:h="1012" w:hRule="exact" w:wrap="none" w:vAnchor="page" w:hAnchor="page" w:x="1832" w:y="1921"/>
        <w:shd w:val="clear" w:color="auto" w:fill="auto"/>
        <w:spacing w:after="0"/>
        <w:ind w:right="20"/>
      </w:pPr>
      <w:r>
        <w:rPr>
          <w:rStyle w:val="21"/>
        </w:rPr>
        <w:t>КОМИТЕТ ОБРАЗОВАНИЯ И НАУКИ</w:t>
      </w:r>
      <w:r>
        <w:rPr>
          <w:rStyle w:val="21"/>
        </w:rPr>
        <w:br/>
        <w:t>ВОЛГОГРАДСКОЙ ОБЛАСТИ</w:t>
      </w:r>
      <w:r>
        <w:rPr>
          <w:rStyle w:val="21"/>
        </w:rPr>
        <w:br/>
        <w:t>(ОБЛКОМОБРАЗОВАНИЯ)</w:t>
      </w:r>
    </w:p>
    <w:p w:rsidR="001C3768" w:rsidRPr="005B7D21" w:rsidRDefault="005002E8">
      <w:pPr>
        <w:pStyle w:val="30"/>
        <w:framePr w:wrap="none" w:vAnchor="page" w:hAnchor="page" w:x="1832" w:y="3216"/>
        <w:shd w:val="clear" w:color="auto" w:fill="auto"/>
        <w:spacing w:before="0" w:line="180" w:lineRule="exact"/>
        <w:rPr>
          <w:lang w:val="en-US"/>
        </w:rPr>
      </w:pPr>
      <w:r>
        <w:rPr>
          <w:rStyle w:val="31"/>
        </w:rPr>
        <w:t>Огарева ул., д. 6, Волгоград, 400074. Тел. (8442) 30-86-00. Факс</w:t>
      </w:r>
      <w:r w:rsidRPr="005B7D21">
        <w:rPr>
          <w:rStyle w:val="31"/>
          <w:lang w:val="en-US"/>
        </w:rPr>
        <w:t xml:space="preserve"> (8442) 30-86-87. </w:t>
      </w:r>
      <w:r>
        <w:rPr>
          <w:rStyle w:val="31"/>
          <w:lang w:val="en-US" w:eastAsia="en-US" w:bidi="en-US"/>
        </w:rPr>
        <w:t xml:space="preserve">E-mail: </w:t>
      </w:r>
      <w:hyperlink r:id="rId9" w:history="1">
        <w:r>
          <w:rPr>
            <w:rStyle w:val="a3"/>
            <w:lang w:val="en-US" w:eastAsia="en-US" w:bidi="en-US"/>
          </w:rPr>
          <w:t>education@volganet.ru</w:t>
        </w:r>
      </w:hyperlink>
    </w:p>
    <w:p w:rsidR="001C3768" w:rsidRDefault="005002E8">
      <w:pPr>
        <w:pStyle w:val="40"/>
        <w:framePr w:wrap="none" w:vAnchor="page" w:hAnchor="page" w:x="1160" w:y="4041"/>
        <w:shd w:val="clear" w:color="auto" w:fill="auto"/>
        <w:spacing w:line="240" w:lineRule="exact"/>
      </w:pPr>
      <w:r>
        <w:rPr>
          <w:rStyle w:val="41"/>
        </w:rPr>
        <w:t>На №</w:t>
      </w:r>
    </w:p>
    <w:p w:rsidR="001C3768" w:rsidRDefault="005002E8">
      <w:pPr>
        <w:pStyle w:val="40"/>
        <w:framePr w:wrap="none" w:vAnchor="page" w:hAnchor="page" w:x="3339" w:y="4041"/>
        <w:shd w:val="clear" w:color="auto" w:fill="auto"/>
        <w:spacing w:line="240" w:lineRule="exact"/>
      </w:pPr>
      <w:r>
        <w:rPr>
          <w:rStyle w:val="41"/>
        </w:rPr>
        <w:t>от</w:t>
      </w:r>
    </w:p>
    <w:p w:rsidR="001C3768" w:rsidRDefault="005002E8">
      <w:pPr>
        <w:pStyle w:val="20"/>
        <w:framePr w:w="10243" w:h="1598" w:hRule="exact" w:wrap="none" w:vAnchor="page" w:hAnchor="page" w:x="1045" w:y="4256"/>
        <w:shd w:val="clear" w:color="auto" w:fill="auto"/>
        <w:spacing w:after="0" w:line="307" w:lineRule="exact"/>
        <w:ind w:left="4880" w:right="480"/>
        <w:jc w:val="left"/>
      </w:pPr>
      <w:r>
        <w:rPr>
          <w:rStyle w:val="21"/>
        </w:rPr>
        <w:t>Руководителям органов, осуществляющих управление в сфере образования муниципальных районов, м</w:t>
      </w:r>
      <w:r>
        <w:rPr>
          <w:rStyle w:val="21"/>
        </w:rPr>
        <w:t>униципальных округов и городских округов</w:t>
      </w:r>
    </w:p>
    <w:p w:rsidR="001C3768" w:rsidRDefault="005002E8">
      <w:pPr>
        <w:pStyle w:val="20"/>
        <w:framePr w:w="10243" w:h="10084" w:hRule="exact" w:wrap="none" w:vAnchor="page" w:hAnchor="page" w:x="1045" w:y="6108"/>
        <w:shd w:val="clear" w:color="auto" w:fill="auto"/>
        <w:spacing w:after="258" w:line="302" w:lineRule="exact"/>
        <w:ind w:left="4880"/>
        <w:jc w:val="left"/>
      </w:pPr>
      <w:r>
        <w:rPr>
          <w:rStyle w:val="21"/>
        </w:rPr>
        <w:t>Руководителям государственных и частных образовательных организаций</w:t>
      </w:r>
    </w:p>
    <w:p w:rsidR="001C3768" w:rsidRDefault="005002E8">
      <w:pPr>
        <w:pStyle w:val="20"/>
        <w:framePr w:w="10243" w:h="10084" w:hRule="exact" w:wrap="none" w:vAnchor="page" w:hAnchor="page" w:x="1045" w:y="6108"/>
        <w:shd w:val="clear" w:color="auto" w:fill="auto"/>
        <w:spacing w:after="124" w:line="280" w:lineRule="exact"/>
      </w:pPr>
      <w:r>
        <w:rPr>
          <w:rStyle w:val="21"/>
        </w:rPr>
        <w:t>Уважаемые коллеги!</w:t>
      </w:r>
    </w:p>
    <w:p w:rsidR="001C3768" w:rsidRDefault="005002E8">
      <w:pPr>
        <w:pStyle w:val="20"/>
        <w:framePr w:w="10243" w:h="10084" w:hRule="exact" w:wrap="none" w:vAnchor="page" w:hAnchor="page" w:x="1045" w:y="6108"/>
        <w:shd w:val="clear" w:color="auto" w:fill="auto"/>
        <w:spacing w:after="0" w:line="322" w:lineRule="exact"/>
        <w:ind w:firstLine="720"/>
        <w:jc w:val="both"/>
      </w:pPr>
      <w:r>
        <w:rPr>
          <w:rStyle w:val="21"/>
        </w:rPr>
        <w:t xml:space="preserve">Комитет образования и науки Волгоградской области в соответствии </w:t>
      </w:r>
      <w:r>
        <w:rPr>
          <w:rStyle w:val="22"/>
        </w:rPr>
        <w:t xml:space="preserve">с </w:t>
      </w:r>
      <w:r>
        <w:rPr>
          <w:rStyle w:val="21"/>
        </w:rPr>
        <w:t xml:space="preserve">приказом Министерства просвещения Российской Федерации и </w:t>
      </w:r>
      <w:r>
        <w:rPr>
          <w:rStyle w:val="21"/>
        </w:rPr>
        <w:t xml:space="preserve">Федеральной службы по надзору в сфере образования и науки от 06 февраля 2025 г. № 78/238 "Об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2025 </w:t>
      </w:r>
      <w:r>
        <w:rPr>
          <w:rStyle w:val="21"/>
        </w:rPr>
        <w:t>году" (далее именуется - Приказ) и письмом Федеральной службы по надзору в сфере образования и науки от 13.03.2025 № 04-78 информирует.</w:t>
      </w:r>
    </w:p>
    <w:p w:rsidR="001C3768" w:rsidRDefault="005002E8">
      <w:pPr>
        <w:pStyle w:val="20"/>
        <w:framePr w:w="10243" w:h="10084" w:hRule="exact" w:wrap="none" w:vAnchor="page" w:hAnchor="page" w:x="1045" w:y="6108"/>
        <w:shd w:val="clear" w:color="auto" w:fill="auto"/>
        <w:spacing w:after="0" w:line="322" w:lineRule="exact"/>
        <w:ind w:firstLine="720"/>
        <w:jc w:val="both"/>
      </w:pPr>
      <w:r>
        <w:rPr>
          <w:rStyle w:val="21"/>
        </w:rPr>
        <w:t>Приказом предусмотрены особенности проведения государственной итоговой аттестации при завершении освоения образовательны</w:t>
      </w:r>
      <w:r>
        <w:rPr>
          <w:rStyle w:val="21"/>
        </w:rPr>
        <w:t>х программ основного общего и среднего общего образования в 2025 году (далее именуются - Особенности) для двух категорий граждан, в том числе иностранных, проходивших обучение за рубежом и вынужденных прервать его в связи с недружественными действиями инос</w:t>
      </w:r>
      <w:r>
        <w:rPr>
          <w:rStyle w:val="21"/>
        </w:rPr>
        <w:t>транных государств.</w:t>
      </w:r>
    </w:p>
    <w:p w:rsidR="001C3768" w:rsidRDefault="005002E8">
      <w:pPr>
        <w:pStyle w:val="20"/>
        <w:framePr w:w="10243" w:h="10084" w:hRule="exact" w:wrap="none" w:vAnchor="page" w:hAnchor="page" w:x="1045" w:y="6108"/>
        <w:shd w:val="clear" w:color="auto" w:fill="auto"/>
        <w:spacing w:after="0" w:line="322" w:lineRule="exact"/>
        <w:ind w:firstLine="720"/>
        <w:jc w:val="both"/>
      </w:pPr>
      <w:r>
        <w:rPr>
          <w:rStyle w:val="21"/>
        </w:rPr>
        <w:t>Первая категория - лица, находящиеся в Российской Федерации и осваивающие имеющие государственную аккредитацию образовательные программы основного общего и среднего общего образования, принятые на обучение начиная с 2021/22 учебного год</w:t>
      </w:r>
      <w:r>
        <w:rPr>
          <w:rStyle w:val="21"/>
        </w:rPr>
        <w:t xml:space="preserve">а в организации, осуществляющие образовательную деятельность (далее именуется - российские </w:t>
      </w:r>
      <w:r>
        <w:rPr>
          <w:rStyle w:val="22"/>
        </w:rPr>
        <w:t xml:space="preserve">школы). Т.е. </w:t>
      </w:r>
      <w:r>
        <w:rPr>
          <w:rStyle w:val="21"/>
        </w:rPr>
        <w:t xml:space="preserve">обучающиеся зарубежных образовательных организаций, вынужденные прервать обучение за рубежом и зачисленные в установленном </w:t>
      </w:r>
      <w:r>
        <w:rPr>
          <w:rStyle w:val="22"/>
        </w:rPr>
        <w:t xml:space="preserve">порядке в </w:t>
      </w:r>
      <w:r>
        <w:rPr>
          <w:rStyle w:val="21"/>
        </w:rPr>
        <w:t xml:space="preserve">российские школы в </w:t>
      </w:r>
      <w:r>
        <w:rPr>
          <w:rStyle w:val="21"/>
        </w:rPr>
        <w:t>2021/22, 2022/23, 2023/24, 2024/25 учебных годах.</w:t>
      </w:r>
    </w:p>
    <w:p w:rsidR="001C3768" w:rsidRDefault="005002E8">
      <w:pPr>
        <w:pStyle w:val="20"/>
        <w:framePr w:w="10243" w:h="10084" w:hRule="exact" w:wrap="none" w:vAnchor="page" w:hAnchor="page" w:x="1045" w:y="6108"/>
        <w:shd w:val="clear" w:color="auto" w:fill="auto"/>
        <w:spacing w:after="0" w:line="322" w:lineRule="exact"/>
        <w:ind w:firstLine="720"/>
        <w:jc w:val="both"/>
      </w:pPr>
      <w:r>
        <w:rPr>
          <w:rStyle w:val="21"/>
        </w:rPr>
        <w:t xml:space="preserve">Вторая категория </w:t>
      </w:r>
      <w:r>
        <w:rPr>
          <w:rStyle w:val="23"/>
        </w:rPr>
        <w:t xml:space="preserve">- </w:t>
      </w:r>
      <w:r>
        <w:rPr>
          <w:rStyle w:val="21"/>
        </w:rPr>
        <w:t xml:space="preserve">лица, находящиеся в иностранных </w:t>
      </w:r>
      <w:r>
        <w:rPr>
          <w:rStyle w:val="22"/>
        </w:rPr>
        <w:t xml:space="preserve">государствах и </w:t>
      </w:r>
      <w:r>
        <w:rPr>
          <w:rStyle w:val="21"/>
        </w:rPr>
        <w:t xml:space="preserve">осваивающие имеющие государственную аккредитацию образовательные программы основного общего и среднего общего образования в </w:t>
      </w:r>
      <w:r>
        <w:rPr>
          <w:rStyle w:val="22"/>
        </w:rPr>
        <w:t xml:space="preserve">организациях, </w:t>
      </w:r>
      <w:r>
        <w:rPr>
          <w:rStyle w:val="21"/>
        </w:rPr>
        <w:t>ос</w:t>
      </w:r>
      <w:r>
        <w:rPr>
          <w:rStyle w:val="21"/>
        </w:rPr>
        <w:t xml:space="preserve">уществляющих образовательную деятельность на территории </w:t>
      </w:r>
      <w:r>
        <w:rPr>
          <w:rStyle w:val="22"/>
        </w:rPr>
        <w:t xml:space="preserve">Российской </w:t>
      </w:r>
      <w:r>
        <w:rPr>
          <w:rStyle w:val="21"/>
        </w:rPr>
        <w:t>Федерации, а также вне организаций, осуществляющих образовательную</w:t>
      </w:r>
    </w:p>
    <w:p w:rsidR="001C3768" w:rsidRDefault="001C3768">
      <w:pPr>
        <w:rPr>
          <w:sz w:val="2"/>
          <w:szCs w:val="2"/>
        </w:rPr>
        <w:sectPr w:rsidR="001C37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3768" w:rsidRDefault="005002E8">
      <w:pPr>
        <w:pStyle w:val="a5"/>
        <w:framePr w:wrap="none" w:vAnchor="page" w:hAnchor="page" w:x="6067" w:y="730"/>
        <w:shd w:val="clear" w:color="auto" w:fill="auto"/>
        <w:spacing w:line="220" w:lineRule="exact"/>
      </w:pPr>
      <w:r>
        <w:rPr>
          <w:rStyle w:val="a6"/>
        </w:rPr>
        <w:lastRenderedPageBreak/>
        <w:t>2</w:t>
      </w:r>
    </w:p>
    <w:p w:rsidR="001C3768" w:rsidRDefault="005002E8">
      <w:pPr>
        <w:pStyle w:val="20"/>
        <w:framePr w:w="10282" w:h="14892" w:hRule="exact" w:wrap="none" w:vAnchor="page" w:hAnchor="page" w:x="1037" w:y="1245"/>
        <w:shd w:val="clear" w:color="auto" w:fill="auto"/>
        <w:spacing w:after="0" w:line="322" w:lineRule="exact"/>
        <w:jc w:val="both"/>
      </w:pPr>
      <w:r>
        <w:rPr>
          <w:rStyle w:val="21"/>
        </w:rPr>
        <w:t>деятельность, в форме семейного образования или самообразования с применением электронного обучени</w:t>
      </w:r>
      <w:r>
        <w:rPr>
          <w:rStyle w:val="21"/>
        </w:rPr>
        <w:t>я и (или) дистанционных образовательных технологий. Т.е. обучающиеся в российских школах и при этом находящиеся в иностранных государствах (вне зависимости от того, в каких иностранных государствах они находятся, и сроков прибытия в иностранные государства</w:t>
      </w:r>
      <w:r>
        <w:rPr>
          <w:rStyle w:val="21"/>
        </w:rPr>
        <w:t>), прервавшие обучение в связи с невозможностью прибыть в Российскую Федерацию (вне зависимости от причин, по которым они находятся в иностранных государствах, и (или) причин, по которым они не могут вернуться на территорию Российской Федерации) для прохож</w:t>
      </w:r>
      <w:r>
        <w:rPr>
          <w:rStyle w:val="21"/>
        </w:rPr>
        <w:t>дения государственной итоговой аттестации по образовательным программам основного общего образования (далее именуется — ГИА-9) или государственной итоговой аттестации по образовательным программам среднего общего образования (далее именуется — ГИА-11) в фо</w:t>
      </w:r>
      <w:r>
        <w:rPr>
          <w:rStyle w:val="21"/>
        </w:rPr>
        <w:t xml:space="preserve">рмах, установленных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</w:t>
      </w:r>
      <w:r>
        <w:rPr>
          <w:rStyle w:val="21"/>
        </w:rPr>
        <w:t>и науки от 4 апреля 2023 г. № 232/551 (далее именуется - Порядок ГИА-9), и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</w:t>
      </w:r>
      <w:r>
        <w:rPr>
          <w:rStyle w:val="21"/>
        </w:rPr>
        <w:t>и и Федеральной службы по надзору в сфере образования и науки от 4 апреля 2023 г. № 233/552 (далее именуется - Порядок ГИА-11).</w:t>
      </w:r>
    </w:p>
    <w:p w:rsidR="001C3768" w:rsidRDefault="005002E8">
      <w:pPr>
        <w:pStyle w:val="20"/>
        <w:framePr w:w="10282" w:h="14892" w:hRule="exact" w:wrap="none" w:vAnchor="page" w:hAnchor="page" w:x="1037" w:y="1245"/>
        <w:shd w:val="clear" w:color="auto" w:fill="auto"/>
        <w:spacing w:after="0" w:line="322" w:lineRule="exact"/>
        <w:ind w:firstLine="760"/>
        <w:jc w:val="both"/>
      </w:pPr>
      <w:r>
        <w:rPr>
          <w:rStyle w:val="21"/>
        </w:rPr>
        <w:t>К данной категории в том числе относятся обучающиеся, проходившие обучение в формах, установленных частью 2 статьи 17 Федерально</w:t>
      </w:r>
      <w:r>
        <w:rPr>
          <w:rStyle w:val="21"/>
        </w:rPr>
        <w:t>го закона от 29 декабря 2012 г. № 273-ФЗ "Об образовании в Российской Федерации" (в очной, очно-заочной или заочной), а также в форме семейного образования или самообразования с применением электронного обучения и (или) дистанционных образовательных технол</w:t>
      </w:r>
      <w:r>
        <w:rPr>
          <w:rStyle w:val="21"/>
        </w:rPr>
        <w:t>огий. Переход обучающихся на ту или иную форму обучения осуществляется в соответствии с установленным законодательством в сфере образования.</w:t>
      </w:r>
    </w:p>
    <w:p w:rsidR="001C3768" w:rsidRDefault="005002E8">
      <w:pPr>
        <w:pStyle w:val="20"/>
        <w:framePr w:w="10282" w:h="14892" w:hRule="exact" w:wrap="none" w:vAnchor="page" w:hAnchor="page" w:x="1037" w:y="1245"/>
        <w:shd w:val="clear" w:color="auto" w:fill="auto"/>
        <w:spacing w:after="0" w:line="322" w:lineRule="exact"/>
        <w:ind w:firstLine="760"/>
        <w:jc w:val="both"/>
      </w:pPr>
      <w:r>
        <w:rPr>
          <w:rStyle w:val="21"/>
        </w:rPr>
        <w:t>Для прохождения ГИА-9/ГИА-11 в соответствии с Особенностями необходимо наличие документального подтверждения отнесе</w:t>
      </w:r>
      <w:r>
        <w:rPr>
          <w:rStyle w:val="21"/>
        </w:rPr>
        <w:t>ния участников ГИА-9/ГИА-11 к той или иной категории.</w:t>
      </w:r>
    </w:p>
    <w:p w:rsidR="001C3768" w:rsidRDefault="005002E8">
      <w:pPr>
        <w:pStyle w:val="20"/>
        <w:framePr w:w="10282" w:h="14892" w:hRule="exact" w:wrap="none" w:vAnchor="page" w:hAnchor="page" w:x="1037" w:y="1245"/>
        <w:shd w:val="clear" w:color="auto" w:fill="auto"/>
        <w:spacing w:after="0" w:line="322" w:lineRule="exact"/>
        <w:ind w:firstLine="760"/>
        <w:jc w:val="both"/>
      </w:pPr>
      <w:r>
        <w:rPr>
          <w:rStyle w:val="21"/>
        </w:rPr>
        <w:t>В соответствии с пунктом 7 Порядка ГИА-9 к ГИА-9 допускаются лица, указанные в пункте 6 Порядка ГИА-9 (за исключением экстернов), не имеющие академической задолженности, в полном объеме выполнившие учеб</w:t>
      </w:r>
      <w:r>
        <w:rPr>
          <w:rStyle w:val="21"/>
        </w:rPr>
        <w:t>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"зачет" за итоговое собеседование по русскому языку (далее именуется - итоговое со</w:t>
      </w:r>
      <w:r>
        <w:rPr>
          <w:rStyle w:val="21"/>
        </w:rPr>
        <w:t>беседование). Экстерны допускаются к ГИА-9 при условии получения на промежуточной аттестации отметок не ниже удовлетворительных, а также имеющие результат "зачет" за итоговое собеседование.</w:t>
      </w:r>
    </w:p>
    <w:p w:rsidR="001C3768" w:rsidRDefault="005002E8">
      <w:pPr>
        <w:pStyle w:val="20"/>
        <w:framePr w:w="10282" w:h="14892" w:hRule="exact" w:wrap="none" w:vAnchor="page" w:hAnchor="page" w:x="1037" w:y="1245"/>
        <w:shd w:val="clear" w:color="auto" w:fill="auto"/>
        <w:spacing w:after="0" w:line="322" w:lineRule="exact"/>
        <w:ind w:firstLine="760"/>
        <w:jc w:val="both"/>
      </w:pPr>
      <w:r>
        <w:rPr>
          <w:rStyle w:val="21"/>
        </w:rPr>
        <w:t>Пунктом 8 Порядка ГИА-11 предусмотрено, что к ГИА-11 допускаются л</w:t>
      </w:r>
      <w:r>
        <w:rPr>
          <w:rStyle w:val="21"/>
        </w:rPr>
        <w:t>ица, указанные в пункте 7 Порядка ГИА-11 (за исключением экстернов),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кажды</w:t>
      </w:r>
      <w:r>
        <w:rPr>
          <w:rStyle w:val="21"/>
        </w:rPr>
        <w:t>й год обучения по образовательным</w:t>
      </w:r>
    </w:p>
    <w:p w:rsidR="001C3768" w:rsidRDefault="001C3768">
      <w:pPr>
        <w:rPr>
          <w:sz w:val="2"/>
          <w:szCs w:val="2"/>
        </w:rPr>
        <w:sectPr w:rsidR="001C37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3768" w:rsidRDefault="005002E8">
      <w:pPr>
        <w:pStyle w:val="a5"/>
        <w:framePr w:wrap="none" w:vAnchor="page" w:hAnchor="page" w:x="6096" w:y="740"/>
        <w:shd w:val="clear" w:color="auto" w:fill="auto"/>
        <w:spacing w:line="220" w:lineRule="exact"/>
      </w:pPr>
      <w:r>
        <w:rPr>
          <w:rStyle w:val="a6"/>
        </w:rPr>
        <w:lastRenderedPageBreak/>
        <w:t>3</w:t>
      </w:r>
    </w:p>
    <w:p w:rsidR="001C3768" w:rsidRDefault="005002E8">
      <w:pPr>
        <w:pStyle w:val="20"/>
        <w:framePr w:w="10253" w:h="14880" w:hRule="exact" w:wrap="none" w:vAnchor="page" w:hAnchor="page" w:x="1051" w:y="1245"/>
        <w:shd w:val="clear" w:color="auto" w:fill="auto"/>
        <w:spacing w:after="0" w:line="322" w:lineRule="exact"/>
        <w:jc w:val="both"/>
      </w:pPr>
      <w:r>
        <w:rPr>
          <w:rStyle w:val="21"/>
        </w:rPr>
        <w:t xml:space="preserve">программам среднего общего образования не ниже удовлетворительных), а также имеющие результат "зачет" за итоговое сочинение (изложение). Экстерны допускаются к ГИА-11 при условии получения на </w:t>
      </w:r>
      <w:r>
        <w:rPr>
          <w:rStyle w:val="21"/>
        </w:rPr>
        <w:t>промежуточной аттестации отметок не ниже удовлетворительных, а также имеющие результат "зачет" за итоговое сочинение (изложение).</w:t>
      </w:r>
    </w:p>
    <w:p w:rsidR="001C3768" w:rsidRDefault="005002E8">
      <w:pPr>
        <w:pStyle w:val="20"/>
        <w:framePr w:w="10253" w:h="14880" w:hRule="exact" w:wrap="none" w:vAnchor="page" w:hAnchor="page" w:x="105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Пунктами 18 и 24 Порядка ГИА-9 установлено, что итоговое собеседование проводится во вторую среду февраля, во вторую рабочую с</w:t>
      </w:r>
      <w:r>
        <w:rPr>
          <w:rStyle w:val="21"/>
        </w:rPr>
        <w:t>реду марта и третий понедельник апреля. Согласно пунктам 22 и 30 Порядка ГИА-11 итоговое сочинение (изложение) проводится в первую среду декабря последнего года обучения, в первую среду февраля и вторую среду апреля. К полномочиям Федеральной службы по над</w:t>
      </w:r>
      <w:r>
        <w:rPr>
          <w:rStyle w:val="21"/>
        </w:rPr>
        <w:t xml:space="preserve">зору в сфере образования и науки (далее именуется </w:t>
      </w:r>
      <w:r>
        <w:rPr>
          <w:rStyle w:val="24"/>
        </w:rPr>
        <w:t xml:space="preserve">- </w:t>
      </w:r>
      <w:r>
        <w:rPr>
          <w:rStyle w:val="21"/>
        </w:rPr>
        <w:t>Рособрнадзор) согласно подпункту 3 пункта 16 Порядка ГИА-9 отнесено определение дополнительной даты проведения итогового собеседования на основании мотивированного обращения исполнительных органов субъект</w:t>
      </w:r>
      <w:r>
        <w:rPr>
          <w:rStyle w:val="21"/>
        </w:rPr>
        <w:t>ов Российской Федерации, осуществляющих государственное управление в сфере образования (далее именуется — ОИВ) в случае невозможности проведения итогового собеседования в даты, установленные пунктами 18 и 24 Порядка ГИА-9, а также согласно подпункту 3 пунк</w:t>
      </w:r>
      <w:r>
        <w:rPr>
          <w:rStyle w:val="21"/>
        </w:rPr>
        <w:t>та 20 Порядка ГИА-11 определение дополнительной даты проведения итогового сочинения (изложения) на основании мотивированного обращения ОИВ в случае невозможности проведения итогового сочинения (изложения) в даты, установленные пунктами 22 и 30 Порядка ГИА-</w:t>
      </w:r>
      <w:r>
        <w:rPr>
          <w:rStyle w:val="21"/>
        </w:rPr>
        <w:t>11. Порядком ГИА-9 и Порядком ГИА-11 не установлен срок подачи заявления обучающимся для участия в итоговом собеседовании, итоговом сочинении (изложении) в дополнительные даты проведения, установленные Рособрнадзором на основании обращения ОИВ.</w:t>
      </w:r>
    </w:p>
    <w:p w:rsidR="001C3768" w:rsidRDefault="005002E8">
      <w:pPr>
        <w:pStyle w:val="20"/>
        <w:framePr w:w="10253" w:h="14880" w:hRule="exact" w:wrap="none" w:vAnchor="page" w:hAnchor="page" w:x="105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Порядком ГИ</w:t>
      </w:r>
      <w:r>
        <w:rPr>
          <w:rStyle w:val="21"/>
        </w:rPr>
        <w:t>А-9 и Порядком ГИА-11 предусмотрена возможность пересдачи обучающимся полученного "незачета" за итоговое собеседование, итогового сочинение (изложение), но не более двух раз. Указанная норма распространяется также на категории граждан, перечисленные в Особ</w:t>
      </w:r>
      <w:r>
        <w:rPr>
          <w:rStyle w:val="21"/>
        </w:rPr>
        <w:t>енностях.</w:t>
      </w:r>
    </w:p>
    <w:p w:rsidR="001C3768" w:rsidRDefault="005002E8">
      <w:pPr>
        <w:pStyle w:val="20"/>
        <w:framePr w:w="10253" w:h="14880" w:hRule="exact" w:wrap="none" w:vAnchor="page" w:hAnchor="page" w:x="105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 xml:space="preserve">Обучающиеся обеих категорий вправе согласно Особенностям по своему выбору пройти ГИА-9/ГИА-11 в формах, установленных Порядком ГИА- 9/Порядком ГИА-11, или в форме промежуточной аттестации, результаты которой также являются основанием для выдачи </w:t>
      </w:r>
      <w:r>
        <w:rPr>
          <w:rStyle w:val="21"/>
        </w:rPr>
        <w:t>аттестата об основном общем образовании/аттестата о среднем общем образовании.</w:t>
      </w:r>
    </w:p>
    <w:p w:rsidR="001C3768" w:rsidRDefault="005002E8">
      <w:pPr>
        <w:pStyle w:val="20"/>
        <w:framePr w:w="10253" w:h="14880" w:hRule="exact" w:wrap="none" w:vAnchor="page" w:hAnchor="page" w:x="105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Данная норма распространяется также на обучающихся в российских школах, прервавших обучение в связи с невозможностью прибыть в Российскую Федерацию для прохождения ГИА-9/ГИА-11,</w:t>
      </w:r>
      <w:r>
        <w:rPr>
          <w:rStyle w:val="21"/>
        </w:rPr>
        <w:t xml:space="preserve"> в том числе по причине нахождения в зоне специальной военной операции (далее именуется - СВО).</w:t>
      </w:r>
    </w:p>
    <w:p w:rsidR="001C3768" w:rsidRDefault="005002E8">
      <w:pPr>
        <w:pStyle w:val="20"/>
        <w:framePr w:w="10253" w:h="14880" w:hRule="exact" w:wrap="none" w:vAnchor="page" w:hAnchor="page" w:x="105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В этом случае указанные граждане подают заявления лично на основании документов, удостоверяющих личность и подтверждающих участие в СВО, или через уполномоченны</w:t>
      </w:r>
      <w:r>
        <w:rPr>
          <w:rStyle w:val="21"/>
        </w:rPr>
        <w:t>х лиц на основании документов, удостоверяющих личность, и доверенности с приложением документов. Заявления подаются в образовательные организации, в которых обучающиеся осваивают (осваивали) образовательные программы основного общего образования или средне</w:t>
      </w:r>
      <w:r>
        <w:rPr>
          <w:rStyle w:val="21"/>
        </w:rPr>
        <w:t>го общего образования.</w:t>
      </w:r>
    </w:p>
    <w:p w:rsidR="001C3768" w:rsidRDefault="005002E8">
      <w:pPr>
        <w:pStyle w:val="20"/>
        <w:framePr w:w="10253" w:h="14880" w:hRule="exact" w:wrap="none" w:vAnchor="page" w:hAnchor="page" w:x="105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Обучающиеся, завершающие освоение образовательных программ среднего общего образования в 2025 году, являются выпускниками текущего года.</w:t>
      </w:r>
    </w:p>
    <w:p w:rsidR="001C3768" w:rsidRDefault="001C3768">
      <w:pPr>
        <w:rPr>
          <w:sz w:val="2"/>
          <w:szCs w:val="2"/>
        </w:rPr>
        <w:sectPr w:rsidR="001C37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3768" w:rsidRDefault="005002E8">
      <w:pPr>
        <w:pStyle w:val="a5"/>
        <w:framePr w:wrap="none" w:vAnchor="page" w:hAnchor="page" w:x="6101" w:y="726"/>
        <w:shd w:val="clear" w:color="auto" w:fill="auto"/>
        <w:spacing w:line="220" w:lineRule="exact"/>
      </w:pPr>
      <w:r>
        <w:rPr>
          <w:rStyle w:val="a6"/>
        </w:rPr>
        <w:lastRenderedPageBreak/>
        <w:t>4</w:t>
      </w:r>
    </w:p>
    <w:p w:rsidR="001C3768" w:rsidRDefault="005002E8">
      <w:pPr>
        <w:pStyle w:val="20"/>
        <w:framePr w:w="10272" w:h="14868" w:hRule="exact" w:wrap="none" w:vAnchor="page" w:hAnchor="page" w:x="1041" w:y="1245"/>
        <w:shd w:val="clear" w:color="auto" w:fill="auto"/>
        <w:spacing w:after="0" w:line="322" w:lineRule="exact"/>
        <w:jc w:val="both"/>
      </w:pPr>
      <w:r>
        <w:rPr>
          <w:rStyle w:val="21"/>
        </w:rPr>
        <w:t>В соответствии с Порядком ГИА-11 лица, освоившие образовательные програм</w:t>
      </w:r>
      <w:r>
        <w:rPr>
          <w:rStyle w:val="21"/>
        </w:rPr>
        <w:t>мы среднего общего образования в предыдущие годы, имеющие документ об образовании, подтверждающий получение среднего общего образования, являются выпускниками прошлых лет. Таким образом, обучающиеся, проходившие в 2025 году ГИА-11 в форме промежуточной атт</w:t>
      </w:r>
      <w:r>
        <w:rPr>
          <w:rStyle w:val="21"/>
        </w:rPr>
        <w:t xml:space="preserve">естации, не могут в этом же году участвовать в едином государственном экзамене (далее именуется - ЕГЭ). Такая возможность будет предоставлена указанным лицам в следующем году в соответствии с пунктом 14 Порядка ГИА-11, т.е. когда лица перейдут в категорию </w:t>
      </w:r>
      <w:r>
        <w:rPr>
          <w:rStyle w:val="21"/>
        </w:rPr>
        <w:t>"выпускники прошлых лет".</w:t>
      </w:r>
    </w:p>
    <w:p w:rsidR="001C3768" w:rsidRDefault="005002E8">
      <w:pPr>
        <w:pStyle w:val="20"/>
        <w:framePr w:w="10272" w:h="14868" w:hRule="exact" w:wrap="none" w:vAnchor="page" w:hAnchor="page" w:x="104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 xml:space="preserve">Первая категория участников ГИА-9/ГИА-11, выбравших прохождение ГИА- 9/ГИА-11 в форме основного государственного экзамена (далее именуется </w:t>
      </w:r>
      <w:r>
        <w:rPr>
          <w:rStyle w:val="23"/>
        </w:rPr>
        <w:t xml:space="preserve">- </w:t>
      </w:r>
      <w:r>
        <w:rPr>
          <w:rStyle w:val="21"/>
        </w:rPr>
        <w:t xml:space="preserve">ОГЭ) и ЕГЭ, сдают указанные экзамены, а также процедуры допуска к ГИА-9/ГИА-11 в </w:t>
      </w:r>
      <w:r>
        <w:rPr>
          <w:rStyle w:val="21"/>
        </w:rPr>
        <w:t>соответствии с Порядком ГИА-9 и Порядком ГИА-11 соответственно.</w:t>
      </w:r>
    </w:p>
    <w:p w:rsidR="001C3768" w:rsidRDefault="005002E8">
      <w:pPr>
        <w:pStyle w:val="20"/>
        <w:framePr w:w="10272" w:h="14868" w:hRule="exact" w:wrap="none" w:vAnchor="page" w:hAnchor="page" w:x="104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Вторая категория участников ГИА-9/ГИА-11, выбравших прохождение ОГЭ и ЕГЭ, для участия в указанных экзаменах может обратиться к учредителям образовательных организаций, осуществляющих образова</w:t>
      </w:r>
      <w:r>
        <w:rPr>
          <w:rStyle w:val="21"/>
        </w:rPr>
        <w:t>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общего/среднего общего образования (далее именуется - учредители), или в дипломатические представительс</w:t>
      </w:r>
      <w:r>
        <w:rPr>
          <w:rStyle w:val="21"/>
        </w:rPr>
        <w:t>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 (дал</w:t>
      </w:r>
      <w:r>
        <w:rPr>
          <w:rStyle w:val="21"/>
        </w:rPr>
        <w:t>ее именуется - загранучреждения).</w:t>
      </w:r>
    </w:p>
    <w:p w:rsidR="001C3768" w:rsidRDefault="005002E8">
      <w:pPr>
        <w:pStyle w:val="20"/>
        <w:framePr w:w="10272" w:h="14868" w:hRule="exact" w:wrap="none" w:vAnchor="page" w:hAnchor="page" w:x="104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 xml:space="preserve">Список стран, в которых будет проходить ОГЭ и ЕГЭ в 2025 году, размещен на официальном сайте Федеральной службы по надзору в сфере образования и науки </w:t>
      </w:r>
      <w:hyperlink r:id="rId10" w:history="1">
        <w:r>
          <w:rPr>
            <w:rStyle w:val="a3"/>
            <w:lang w:val="en-US" w:eastAsia="en-US" w:bidi="en-US"/>
          </w:rPr>
          <w:t>http</w:t>
        </w:r>
        <w:r w:rsidRPr="005B7D2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obrnadzor</w:t>
        </w:r>
        <w:r w:rsidRPr="005B7D2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5B7D2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>
          <w:rPr>
            <w:rStyle w:val="a3"/>
          </w:rPr>
          <w:t>/ш/</w:t>
        </w:r>
      </w:hyperlink>
      <w:r>
        <w:rPr>
          <w:rStyle w:val="21"/>
        </w:rPr>
        <w:t>, а также направлен ранее письмом комитета образования и науки Волгоградской области от 12.03.2025 № И-09/1734.</w:t>
      </w:r>
    </w:p>
    <w:p w:rsidR="001C3768" w:rsidRDefault="005002E8">
      <w:pPr>
        <w:pStyle w:val="20"/>
        <w:framePr w:w="10272" w:h="14868" w:hRule="exact" w:wrap="none" w:vAnchor="page" w:hAnchor="page" w:x="104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Учредители и загранучреждения при наличии возможности организуют сдачу ОГЭ/ЕГЭ в образовательных организациях, осуществляющих образовательную д</w:t>
      </w:r>
      <w:r>
        <w:rPr>
          <w:rStyle w:val="21"/>
        </w:rPr>
        <w:t>еятельность за пределами территории Российской Федерации, загранучреждениях.</w:t>
      </w:r>
    </w:p>
    <w:p w:rsidR="001C3768" w:rsidRDefault="005002E8">
      <w:pPr>
        <w:pStyle w:val="20"/>
        <w:framePr w:w="10272" w:h="14868" w:hRule="exact" w:wrap="none" w:vAnchor="page" w:hAnchor="page" w:x="104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 xml:space="preserve">По вопросу выдачи аттестатов об основном общем и среднем общем образовании и приложений к ним (далее именуются </w:t>
      </w:r>
      <w:r>
        <w:rPr>
          <w:rStyle w:val="23"/>
        </w:rPr>
        <w:t xml:space="preserve">- </w:t>
      </w:r>
      <w:r>
        <w:rPr>
          <w:rStyle w:val="21"/>
        </w:rPr>
        <w:t>аттестаты) сообщаем следующее. В соответствии с пунктом 12 Порядка</w:t>
      </w:r>
      <w:r>
        <w:rPr>
          <w:rStyle w:val="21"/>
        </w:rPr>
        <w:t xml:space="preserve"> ГИА-9 и пунктом 12 Порядка ГИА-11 заявления об участии в ГИА-9/ГИА-11 по образовательным программам соответствующего уровня в установленный срок должны быть поданы обучающимися в образовательные организации, в которых они осваивали образовательные програм</w:t>
      </w:r>
      <w:r>
        <w:rPr>
          <w:rStyle w:val="21"/>
        </w:rPr>
        <w:t>мы основного или среднего общего образования.</w:t>
      </w:r>
    </w:p>
    <w:p w:rsidR="001C3768" w:rsidRDefault="005002E8">
      <w:pPr>
        <w:pStyle w:val="20"/>
        <w:framePr w:w="10272" w:h="14868" w:hRule="exact" w:wrap="none" w:vAnchor="page" w:hAnchor="page" w:x="104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Экстерны, к которым отнесены лица, перечисленные в пункте 5 Порядка ГИА- 9 и пункте 6 Порядка ГИА-11, подают заявления в образовательные организации, выбранные ими для прохождения ГИА-9/ГИА-11.</w:t>
      </w:r>
    </w:p>
    <w:p w:rsidR="001C3768" w:rsidRDefault="005002E8">
      <w:pPr>
        <w:pStyle w:val="20"/>
        <w:framePr w:w="10272" w:h="14868" w:hRule="exact" w:wrap="none" w:vAnchor="page" w:hAnchor="page" w:x="1041" w:y="124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После проверки э</w:t>
      </w:r>
      <w:r>
        <w:rPr>
          <w:rStyle w:val="21"/>
        </w:rPr>
        <w:t xml:space="preserve">кзаменационных работ результаты участников ГИА-9/ГИА- 11, находящихся за рубежом, утверждаются государственной экзаменационной комиссией (далее именуется </w:t>
      </w:r>
      <w:r>
        <w:rPr>
          <w:rStyle w:val="23"/>
        </w:rPr>
        <w:t xml:space="preserve">- </w:t>
      </w:r>
      <w:r>
        <w:rPr>
          <w:rStyle w:val="21"/>
        </w:rPr>
        <w:t>ГЭК) Рособрнадзора и передаются уполномоченной Рособрнадзором организацией по защищенным каналам свя</w:t>
      </w:r>
      <w:r>
        <w:rPr>
          <w:rStyle w:val="21"/>
        </w:rPr>
        <w:t>зи в региональные центры обработки информации (далее именуется - РЦОИ) тех субъектов</w:t>
      </w:r>
    </w:p>
    <w:p w:rsidR="001C3768" w:rsidRDefault="001C3768">
      <w:pPr>
        <w:rPr>
          <w:sz w:val="2"/>
          <w:szCs w:val="2"/>
        </w:rPr>
        <w:sectPr w:rsidR="001C37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3768" w:rsidRPr="005B7D21" w:rsidRDefault="005002E8">
      <w:pPr>
        <w:pStyle w:val="26"/>
        <w:framePr w:wrap="none" w:vAnchor="page" w:hAnchor="page" w:x="11820"/>
        <w:shd w:val="clear" w:color="auto" w:fill="auto"/>
        <w:spacing w:line="400" w:lineRule="exact"/>
        <w:rPr>
          <w:lang w:val="ru-RU"/>
        </w:rPr>
      </w:pPr>
      <w:r>
        <w:lastRenderedPageBreak/>
        <w:t>I</w:t>
      </w:r>
    </w:p>
    <w:p w:rsidR="001C3768" w:rsidRDefault="005002E8">
      <w:pPr>
        <w:pStyle w:val="a5"/>
        <w:framePr w:w="10248" w:h="249" w:hRule="exact" w:wrap="none" w:vAnchor="page" w:hAnchor="page" w:x="1053" w:y="730"/>
        <w:shd w:val="clear" w:color="auto" w:fill="auto"/>
        <w:spacing w:line="220" w:lineRule="exact"/>
        <w:ind w:left="20"/>
        <w:jc w:val="center"/>
      </w:pPr>
      <w:r w:rsidRPr="005B7D21">
        <w:rPr>
          <w:rStyle w:val="a6"/>
          <w:lang w:eastAsia="en-US" w:bidi="en-US"/>
        </w:rPr>
        <w:t>5</w:t>
      </w:r>
    </w:p>
    <w:p w:rsidR="001C3768" w:rsidRDefault="005002E8">
      <w:pPr>
        <w:pStyle w:val="20"/>
        <w:framePr w:w="10248" w:h="14207" w:hRule="exact" w:wrap="none" w:vAnchor="page" w:hAnchor="page" w:x="1053" w:y="1269"/>
        <w:shd w:val="clear" w:color="auto" w:fill="auto"/>
        <w:spacing w:after="0" w:line="322" w:lineRule="exact"/>
        <w:jc w:val="both"/>
      </w:pPr>
      <w:r>
        <w:rPr>
          <w:rStyle w:val="21"/>
        </w:rPr>
        <w:t>Российской Федерации, на территории которых расположены образовательные организации, в которых участники ГИА-9/ГИА-11, находящиеся за рубежом, ос</w:t>
      </w:r>
      <w:r>
        <w:rPr>
          <w:rStyle w:val="21"/>
        </w:rPr>
        <w:t>ваивали образовательные программы соответствующего уровня общего образования, или к которым они прикрепились ранее для прохождения ГИА-9/ГИА-11.</w:t>
      </w:r>
    </w:p>
    <w:p w:rsidR="001C3768" w:rsidRDefault="005002E8">
      <w:pPr>
        <w:pStyle w:val="20"/>
        <w:framePr w:w="10248" w:h="14207" w:hRule="exact" w:wrap="none" w:vAnchor="page" w:hAnchor="page" w:x="1053" w:y="1269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Утвержденные ГЭК Рособрнадзора результаты прохождения ГИА-9/ГИА-11 выпускниками, находящимися за рубежом, должн</w:t>
      </w:r>
      <w:r>
        <w:rPr>
          <w:rStyle w:val="21"/>
        </w:rPr>
        <w:t>ы быть доведены РЦОИ до конкретных образовательных организаций. На основании данных, полученных из РЦОИ, образовательные организации вправе принять решение о выдаче аттестатов указанным лицам.</w:t>
      </w:r>
    </w:p>
    <w:p w:rsidR="001C3768" w:rsidRDefault="005002E8">
      <w:pPr>
        <w:pStyle w:val="20"/>
        <w:framePr w:w="10248" w:h="14207" w:hRule="exact" w:wrap="none" w:vAnchor="page" w:hAnchor="page" w:x="1053" w:y="1269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 xml:space="preserve">Образовательная организация должна обеспечить хранение </w:t>
      </w:r>
      <w:r>
        <w:rPr>
          <w:rStyle w:val="21"/>
        </w:rPr>
        <w:t>оригиналов аттестатов и их выдачу, руководствуясь пунктом 25 Порядка заполнения, учета и выдачи аттестатов об основном общем и среднем общем образовании и их дубликатов, утвержденного приказом Министерства просвещения Российской Федерации от 05 октября 202</w:t>
      </w:r>
      <w:r>
        <w:rPr>
          <w:rStyle w:val="21"/>
        </w:rPr>
        <w:t xml:space="preserve">0 г. № 546 (зарегистрирован Министерством юстиции Российской Федерации 22 декабря 2020 г., регистрационный № 61709), в соответствии с которым аттестат выдается выпускнику организации, осуществляющей образовательную деятельность, лично или другому лицу при </w:t>
      </w:r>
      <w:r>
        <w:rPr>
          <w:rStyle w:val="21"/>
        </w:rPr>
        <w:t>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по его адресу через операторов почтовой связи общего пользования заказны</w:t>
      </w:r>
      <w:r>
        <w:rPr>
          <w:rStyle w:val="21"/>
        </w:rPr>
        <w:t>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</w:t>
      </w:r>
    </w:p>
    <w:p w:rsidR="001C3768" w:rsidRDefault="005002E8">
      <w:pPr>
        <w:pStyle w:val="20"/>
        <w:framePr w:w="10248" w:h="14207" w:hRule="exact" w:wrap="none" w:vAnchor="page" w:hAnchor="page" w:x="1053" w:y="1269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При отсутствии возможности сдачи ЕГЭ и ОГЭ за пределами территории Российской Федерации участие</w:t>
      </w:r>
      <w:r>
        <w:rPr>
          <w:rStyle w:val="21"/>
        </w:rPr>
        <w:t xml:space="preserve"> в ОГЭ и ЕГЭ может быть обеспечено на территории Российской Федерации.</w:t>
      </w:r>
    </w:p>
    <w:p w:rsidR="001C3768" w:rsidRDefault="005002E8">
      <w:pPr>
        <w:pStyle w:val="20"/>
        <w:framePr w:w="10248" w:h="14207" w:hRule="exact" w:wrap="none" w:vAnchor="page" w:hAnchor="page" w:x="1053" w:y="1269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Участие в ОГЭ/ЕГЭ дистанционно Порядком ГИА-9/Порядком ГИА-11 не предусмотрено.</w:t>
      </w:r>
    </w:p>
    <w:p w:rsidR="001C3768" w:rsidRDefault="005002E8">
      <w:pPr>
        <w:pStyle w:val="20"/>
        <w:framePr w:w="10248" w:h="14207" w:hRule="exact" w:wrap="none" w:vAnchor="page" w:hAnchor="page" w:x="1053" w:y="1269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Приказ регламентирует особенности проведения ГИА-9/ГИА-11. Таким образом, проведение итогового собеседова</w:t>
      </w:r>
      <w:r>
        <w:rPr>
          <w:rStyle w:val="21"/>
        </w:rPr>
        <w:t>ния и итогового сочинения (изложения), являющихся одними из условий допуска к ГИА-9/ГИА-11, для обучающихся второй категории осуществляется в соответствии с Порядком ГИА-9/Порядком ГИА-11 с учетом возможности проведения итогового собеседования в дистанцион</w:t>
      </w:r>
      <w:r>
        <w:rPr>
          <w:rStyle w:val="21"/>
        </w:rPr>
        <w:t>ной форме, установленной пунктом 20 Порядка ГИА-9, и в соответствии с Рекомендациями по организации и проведению итогового собеседования по русскому языку в 2025 году, направленными письмом Рособрнадзора от 29 октября 2024 г. № 02-311.</w:t>
      </w:r>
    </w:p>
    <w:p w:rsidR="001C3768" w:rsidRDefault="005002E8">
      <w:pPr>
        <w:pStyle w:val="20"/>
        <w:framePr w:w="10248" w:h="14207" w:hRule="exact" w:wrap="none" w:vAnchor="page" w:hAnchor="page" w:x="1053" w:y="1269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В связи с невозможно</w:t>
      </w:r>
      <w:r>
        <w:rPr>
          <w:rStyle w:val="21"/>
        </w:rPr>
        <w:t>стью прибытия на территорию Российской Федерации лиц, относящихся ко второй категории, для прохождения итогового сочинения (изложения) сообщаем.</w:t>
      </w:r>
    </w:p>
    <w:p w:rsidR="001C3768" w:rsidRDefault="005002E8">
      <w:pPr>
        <w:pStyle w:val="20"/>
        <w:framePr w:w="10248" w:h="14207" w:hRule="exact" w:wrap="none" w:vAnchor="page" w:hAnchor="page" w:x="1053" w:y="1269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Для обучающихся, находящихся в иностранных государствах, в связи с невозможностью прибытия на территорию Россий</w:t>
      </w:r>
      <w:r>
        <w:rPr>
          <w:rStyle w:val="21"/>
        </w:rPr>
        <w:t>ской Федерации могут быть предусмотрены две схемы участия в итоговом сочинении (изложении):</w:t>
      </w:r>
    </w:p>
    <w:p w:rsidR="001C3768" w:rsidRDefault="001C3768">
      <w:pPr>
        <w:rPr>
          <w:sz w:val="2"/>
          <w:szCs w:val="2"/>
        </w:rPr>
        <w:sectPr w:rsidR="001C37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3768" w:rsidRDefault="005002E8">
      <w:pPr>
        <w:pStyle w:val="a5"/>
        <w:framePr w:wrap="none" w:vAnchor="page" w:hAnchor="page" w:x="6127" w:y="740"/>
        <w:shd w:val="clear" w:color="auto" w:fill="auto"/>
        <w:spacing w:line="220" w:lineRule="exact"/>
      </w:pPr>
      <w:r>
        <w:rPr>
          <w:rStyle w:val="a6"/>
        </w:rPr>
        <w:lastRenderedPageBreak/>
        <w:t>6</w:t>
      </w:r>
    </w:p>
    <w:p w:rsidR="001C3768" w:rsidRDefault="005002E8">
      <w:pPr>
        <w:pStyle w:val="20"/>
        <w:framePr w:w="10296" w:h="14547" w:hRule="exact" w:wrap="none" w:vAnchor="page" w:hAnchor="page" w:x="1029" w:y="1263"/>
        <w:numPr>
          <w:ilvl w:val="0"/>
          <w:numId w:val="1"/>
        </w:numPr>
        <w:shd w:val="clear" w:color="auto" w:fill="auto"/>
        <w:tabs>
          <w:tab w:val="left" w:pos="1222"/>
        </w:tabs>
        <w:spacing w:after="0"/>
        <w:ind w:firstLine="760"/>
        <w:jc w:val="both"/>
      </w:pPr>
      <w:r>
        <w:rPr>
          <w:rStyle w:val="21"/>
        </w:rPr>
        <w:t>очно путем взаимодействия ОИВ с образовательными или иными организациями, расположенными на территории иностранных государств фактического м</w:t>
      </w:r>
      <w:r>
        <w:rPr>
          <w:rStyle w:val="21"/>
        </w:rPr>
        <w:t>естонахождения обучающихся;</w:t>
      </w:r>
    </w:p>
    <w:p w:rsidR="001C3768" w:rsidRDefault="005002E8">
      <w:pPr>
        <w:pStyle w:val="20"/>
        <w:framePr w:w="10296" w:h="14547" w:hRule="exact" w:wrap="none" w:vAnchor="page" w:hAnchor="page" w:x="1029" w:y="1263"/>
        <w:numPr>
          <w:ilvl w:val="0"/>
          <w:numId w:val="1"/>
        </w:numPr>
        <w:shd w:val="clear" w:color="auto" w:fill="auto"/>
        <w:tabs>
          <w:tab w:val="left" w:pos="1222"/>
        </w:tabs>
        <w:spacing w:after="0"/>
        <w:ind w:firstLine="760"/>
        <w:jc w:val="both"/>
      </w:pPr>
      <w:r>
        <w:rPr>
          <w:rStyle w:val="21"/>
        </w:rPr>
        <w:t>дистанционно с применением информационно-коммуникационных технологий по месту проживания (пребывания) обучающихся, находящихся в иностранных государствах.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spacing w:after="0"/>
        <w:ind w:firstLine="760"/>
        <w:jc w:val="both"/>
      </w:pPr>
      <w:r>
        <w:rPr>
          <w:rStyle w:val="21"/>
        </w:rPr>
        <w:t>Проведение итогового сочинения (изложения) в соответствии с указанными сх</w:t>
      </w:r>
      <w:r>
        <w:rPr>
          <w:rStyle w:val="21"/>
        </w:rPr>
        <w:t>емами возможно при: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spacing w:after="0"/>
        <w:ind w:firstLine="760"/>
        <w:jc w:val="both"/>
      </w:pPr>
      <w:r>
        <w:rPr>
          <w:rStyle w:val="21"/>
        </w:rPr>
        <w:t>отсутствии у обучающихся, находящихся в иностранных государствах, возможности прибытия на территорию Российской Федерации для прохождения итогового сочинения (изложения) по причине установленных ограничений в связи с недружественными де</w:t>
      </w:r>
      <w:r>
        <w:rPr>
          <w:rStyle w:val="21"/>
        </w:rPr>
        <w:t>йствиями иностранных государств;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spacing w:after="0"/>
        <w:ind w:firstLine="760"/>
        <w:jc w:val="both"/>
      </w:pPr>
      <w:r>
        <w:rPr>
          <w:rStyle w:val="21"/>
        </w:rPr>
        <w:t>наличии в порядке проведения итогового сочинения (изложения), определенном ОИВ, нормы о возможности проведения итогового сочинения (изложения) в дистанционной форме;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spacing w:after="0"/>
        <w:ind w:firstLine="760"/>
        <w:jc w:val="both"/>
      </w:pPr>
      <w:r>
        <w:rPr>
          <w:rStyle w:val="21"/>
        </w:rPr>
        <w:t>наличии заявлений от участников итогового сочинения (изло</w:t>
      </w:r>
      <w:r>
        <w:rPr>
          <w:rStyle w:val="21"/>
        </w:rPr>
        <w:t>жения) об участии в итоговом сочинении (изложении) в дистанционной форме с применением информационно-коммуникационных технологий;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spacing w:after="0"/>
        <w:ind w:firstLine="760"/>
        <w:jc w:val="both"/>
      </w:pPr>
      <w:r>
        <w:rPr>
          <w:rStyle w:val="21"/>
        </w:rPr>
        <w:t>соблюдении требований, предъявляемых к информационной безопасности, в том числе защите персональных данных участников;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spacing w:after="0"/>
        <w:ind w:firstLine="760"/>
        <w:jc w:val="both"/>
      </w:pPr>
      <w:r>
        <w:rPr>
          <w:rStyle w:val="21"/>
        </w:rPr>
        <w:t>идентификации личности участников итогового сочинения (изложения) до момента выдачи комплекта тем итогового сочинения (текстов для итогового изложения);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spacing w:after="0" w:line="322" w:lineRule="exact"/>
        <w:ind w:firstLine="760"/>
        <w:jc w:val="both"/>
      </w:pPr>
      <w:r>
        <w:rPr>
          <w:rStyle w:val="21"/>
        </w:rPr>
        <w:t>обеспечении объективности при проведении итогового сочинения (изложения), контроля самостоятельного вып</w:t>
      </w:r>
      <w:r>
        <w:rPr>
          <w:rStyle w:val="21"/>
        </w:rPr>
        <w:t>олнения работы и получения объективных результатов участниками итогового сочинения (изложения);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tabs>
          <w:tab w:val="left" w:pos="2366"/>
          <w:tab w:val="left" w:pos="6365"/>
          <w:tab w:val="left" w:pos="8395"/>
        </w:tabs>
        <w:spacing w:after="0" w:line="322" w:lineRule="exact"/>
        <w:ind w:firstLine="760"/>
        <w:jc w:val="both"/>
      </w:pPr>
      <w:r>
        <w:rPr>
          <w:rStyle w:val="21"/>
        </w:rPr>
        <w:t>соблюдении сроков проверки и обработки бланков итогового сочинения (изложения) и</w:t>
      </w:r>
      <w:r>
        <w:rPr>
          <w:rStyle w:val="21"/>
        </w:rPr>
        <w:tab/>
        <w:t>внесения соответствующих</w:t>
      </w:r>
      <w:r>
        <w:rPr>
          <w:rStyle w:val="21"/>
        </w:rPr>
        <w:tab/>
        <w:t>сведений в</w:t>
      </w:r>
      <w:r>
        <w:rPr>
          <w:rStyle w:val="21"/>
        </w:rPr>
        <w:tab/>
        <w:t>региональную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spacing w:after="0" w:line="322" w:lineRule="exact"/>
        <w:jc w:val="both"/>
      </w:pPr>
      <w:r>
        <w:rPr>
          <w:rStyle w:val="21"/>
        </w:rPr>
        <w:t xml:space="preserve">информационную систему </w:t>
      </w:r>
      <w:r>
        <w:rPr>
          <w:rStyle w:val="21"/>
        </w:rPr>
        <w:t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именуется - РИС).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tabs>
          <w:tab w:val="left" w:pos="2366"/>
          <w:tab w:val="left" w:pos="6365"/>
        </w:tabs>
        <w:spacing w:after="0" w:line="322" w:lineRule="exact"/>
        <w:ind w:firstLine="760"/>
        <w:jc w:val="both"/>
      </w:pPr>
      <w:r>
        <w:rPr>
          <w:rStyle w:val="21"/>
        </w:rPr>
        <w:t>К организации проведения итогового сочинения (изложения) привлекают</w:t>
      </w:r>
      <w:r>
        <w:rPr>
          <w:rStyle w:val="21"/>
        </w:rPr>
        <w:t>ся образовательные</w:t>
      </w:r>
      <w:r>
        <w:rPr>
          <w:rStyle w:val="21"/>
        </w:rPr>
        <w:tab/>
        <w:t>организации, в которых</w:t>
      </w:r>
      <w:r>
        <w:rPr>
          <w:rStyle w:val="21"/>
        </w:rPr>
        <w:tab/>
        <w:t>обучающиеся, находящиеся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spacing w:after="0" w:line="322" w:lineRule="exact"/>
        <w:jc w:val="both"/>
      </w:pPr>
      <w:r>
        <w:rPr>
          <w:rStyle w:val="21"/>
        </w:rPr>
        <w:t xml:space="preserve">в иностранных государствах, осваивают имеющие государственную аккредитацию образовательные программы среднего общего образования (далее именуется </w:t>
      </w:r>
      <w:r>
        <w:rPr>
          <w:rStyle w:val="27"/>
        </w:rPr>
        <w:t xml:space="preserve">- </w:t>
      </w:r>
      <w:r>
        <w:rPr>
          <w:rStyle w:val="21"/>
        </w:rPr>
        <w:t>образовательные организации), и РЦОИ.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tabs>
          <w:tab w:val="left" w:pos="1685"/>
        </w:tabs>
        <w:spacing w:after="0" w:line="322" w:lineRule="exact"/>
        <w:ind w:firstLine="760"/>
        <w:jc w:val="both"/>
      </w:pPr>
      <w:r>
        <w:rPr>
          <w:rStyle w:val="21"/>
        </w:rPr>
        <w:t>При</w:t>
      </w:r>
      <w:r>
        <w:rPr>
          <w:rStyle w:val="21"/>
        </w:rPr>
        <w:t xml:space="preserve"> проведении итогового сочинения (изложения) по первой схеме места проведения итогового сочинения (изложения) оборудуются: компьютерной техникой, подключенной к информационно-телекоммуникационной сети "Интернет" (далее именуется - сеть "Интернет") и оснащен</w:t>
      </w:r>
      <w:r>
        <w:rPr>
          <w:rStyle w:val="21"/>
        </w:rPr>
        <w:t>ной встроенной или внешней веб-камерой и микрофоном для обеспечения аудио и видеосвязи; принтером</w:t>
      </w:r>
      <w:r>
        <w:rPr>
          <w:rStyle w:val="21"/>
        </w:rPr>
        <w:tab/>
        <w:t>для печати бланков итогового сочинения (изложения);</w:t>
      </w:r>
    </w:p>
    <w:p w:rsidR="001C3768" w:rsidRDefault="005002E8">
      <w:pPr>
        <w:pStyle w:val="20"/>
        <w:framePr w:w="10296" w:h="14547" w:hRule="exact" w:wrap="none" w:vAnchor="page" w:hAnchor="page" w:x="1029" w:y="1263"/>
        <w:shd w:val="clear" w:color="auto" w:fill="auto"/>
        <w:spacing w:after="0" w:line="322" w:lineRule="exact"/>
        <w:jc w:val="both"/>
      </w:pPr>
      <w:r>
        <w:rPr>
          <w:rStyle w:val="21"/>
        </w:rPr>
        <w:t>фотографирующим аппаратом для фотографирования заполненных бланков итогового сочинения (изложения) или уст</w:t>
      </w:r>
      <w:r>
        <w:rPr>
          <w:rStyle w:val="21"/>
        </w:rPr>
        <w:t>ройством для обеспечения перевода бланков итогового сочинения (изложения) в электронный вид (сканирования).</w:t>
      </w:r>
    </w:p>
    <w:p w:rsidR="001C3768" w:rsidRDefault="001C3768">
      <w:pPr>
        <w:rPr>
          <w:sz w:val="2"/>
          <w:szCs w:val="2"/>
        </w:rPr>
        <w:sectPr w:rsidR="001C37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3768" w:rsidRDefault="005002E8">
      <w:pPr>
        <w:pStyle w:val="a5"/>
        <w:framePr w:wrap="none" w:vAnchor="page" w:hAnchor="page" w:x="6134" w:y="735"/>
        <w:shd w:val="clear" w:color="auto" w:fill="auto"/>
        <w:spacing w:line="220" w:lineRule="exact"/>
      </w:pPr>
      <w:r>
        <w:rPr>
          <w:rStyle w:val="a6"/>
        </w:rPr>
        <w:lastRenderedPageBreak/>
        <w:t>7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 w:line="280" w:lineRule="exact"/>
        <w:ind w:firstLine="760"/>
        <w:jc w:val="both"/>
      </w:pPr>
      <w:r>
        <w:rPr>
          <w:rStyle w:val="21"/>
        </w:rPr>
        <w:t>Образовательные организации: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/>
        <w:ind w:firstLine="760"/>
        <w:jc w:val="both"/>
      </w:pPr>
      <w:r>
        <w:rPr>
          <w:rStyle w:val="21"/>
        </w:rPr>
        <w:t>совместно с ОИВ взаимодействуют с образовательными или иными организациями, расположенными на т</w:t>
      </w:r>
      <w:r>
        <w:rPr>
          <w:rStyle w:val="21"/>
        </w:rPr>
        <w:t>ерритории иностранных государств фактического местонахождения участников итогового сочинения (изложения) (далее именуется - места проведения итогового сочинения (изложения);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/>
        <w:ind w:firstLine="760"/>
        <w:jc w:val="both"/>
      </w:pPr>
      <w:r>
        <w:rPr>
          <w:rStyle w:val="21"/>
        </w:rPr>
        <w:t>получают от РЦОИ электронные образы бланков итогового сочинения (изложения) и пере</w:t>
      </w:r>
      <w:r>
        <w:rPr>
          <w:rStyle w:val="21"/>
        </w:rPr>
        <w:t>дают их в места проведения итогового сочинения (изложения) не позднее чем за день до даты проведения итогового сочинения (изложения);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/>
        <w:ind w:firstLine="760"/>
        <w:jc w:val="both"/>
      </w:pPr>
      <w:r>
        <w:rPr>
          <w:rStyle w:val="21"/>
        </w:rPr>
        <w:t>назначают организатора проведения итогового сочинения (изложения), а также сотрудника, зачитывающего текст итогового излож</w:t>
      </w:r>
      <w:r>
        <w:rPr>
          <w:rStyle w:val="21"/>
        </w:rPr>
        <w:t>ения участникам итогового изложения при их наличии;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/>
        <w:ind w:firstLine="760"/>
        <w:jc w:val="both"/>
      </w:pPr>
      <w:r>
        <w:rPr>
          <w:rStyle w:val="21"/>
        </w:rPr>
        <w:t>получают от РЦОИ комплект тем итогового сочинения (тексты для итогового изложения) не позднее 09:30 по местному времени в день проведения итогового сочинения (изложения);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/>
        <w:ind w:firstLine="760"/>
        <w:jc w:val="both"/>
      </w:pPr>
      <w:r>
        <w:rPr>
          <w:rStyle w:val="21"/>
        </w:rPr>
        <w:t>передают комплект тем итогового с</w:t>
      </w:r>
      <w:r>
        <w:rPr>
          <w:rStyle w:val="21"/>
        </w:rPr>
        <w:t>очинения (тексты для итогового изложения) в места проведения итогового сочинения (изложения) не позднее чем за 15 минут до начала проведения итогового сочинения (изложения);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tabs>
          <w:tab w:val="left" w:pos="2188"/>
          <w:tab w:val="right" w:pos="5787"/>
          <w:tab w:val="right" w:pos="7380"/>
          <w:tab w:val="left" w:pos="7569"/>
          <w:tab w:val="right" w:pos="10217"/>
        </w:tabs>
        <w:spacing w:after="0"/>
        <w:ind w:firstLine="760"/>
        <w:jc w:val="both"/>
      </w:pPr>
      <w:r>
        <w:rPr>
          <w:rStyle w:val="21"/>
        </w:rPr>
        <w:t>заполняют</w:t>
      </w:r>
      <w:r>
        <w:rPr>
          <w:rStyle w:val="21"/>
        </w:rPr>
        <w:tab/>
        <w:t>протоколы</w:t>
      </w:r>
      <w:r>
        <w:rPr>
          <w:rStyle w:val="21"/>
        </w:rPr>
        <w:tab/>
        <w:t>и формы для</w:t>
      </w:r>
      <w:r>
        <w:rPr>
          <w:rStyle w:val="21"/>
        </w:rPr>
        <w:tab/>
        <w:t>проведения</w:t>
      </w:r>
      <w:r>
        <w:rPr>
          <w:rStyle w:val="21"/>
        </w:rPr>
        <w:tab/>
        <w:t>итогового</w:t>
      </w:r>
      <w:r>
        <w:rPr>
          <w:rStyle w:val="21"/>
        </w:rPr>
        <w:tab/>
        <w:t>сочинения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/>
        <w:jc w:val="both"/>
      </w:pPr>
      <w:r>
        <w:rPr>
          <w:rStyle w:val="21"/>
        </w:rPr>
        <w:t xml:space="preserve">(изложения), </w:t>
      </w:r>
      <w:r>
        <w:rPr>
          <w:rStyle w:val="21"/>
        </w:rPr>
        <w:t>полученные от РЦОИ;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tabs>
          <w:tab w:val="right" w:pos="5787"/>
          <w:tab w:val="right" w:pos="7380"/>
          <w:tab w:val="left" w:pos="7519"/>
        </w:tabs>
        <w:spacing w:after="0"/>
        <w:ind w:firstLine="760"/>
        <w:jc w:val="both"/>
      </w:pPr>
      <w:r>
        <w:rPr>
          <w:rStyle w:val="21"/>
        </w:rPr>
        <w:t>осуществляют сбор фотографий (скан-копий) заполненных бланков итогового сочинения (изложения) с</w:t>
      </w:r>
      <w:r>
        <w:rPr>
          <w:rStyle w:val="21"/>
        </w:rPr>
        <w:tab/>
        <w:t>соблюдением</w:t>
      </w:r>
      <w:r>
        <w:rPr>
          <w:rStyle w:val="21"/>
        </w:rPr>
        <w:tab/>
        <w:t>требований</w:t>
      </w:r>
      <w:r>
        <w:rPr>
          <w:rStyle w:val="21"/>
        </w:rPr>
        <w:tab/>
        <w:t>к информационной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tabs>
          <w:tab w:val="left" w:pos="734"/>
          <w:tab w:val="left" w:pos="2191"/>
          <w:tab w:val="right" w:pos="7380"/>
          <w:tab w:val="left" w:pos="7519"/>
          <w:tab w:val="right" w:pos="10217"/>
        </w:tabs>
        <w:spacing w:after="0"/>
        <w:jc w:val="both"/>
      </w:pPr>
      <w:r>
        <w:rPr>
          <w:rStyle w:val="21"/>
        </w:rPr>
        <w:t>безопасности, проводят проверку итогового сочинения (изложения) и не позднее чем</w:t>
      </w:r>
      <w:r>
        <w:rPr>
          <w:rStyle w:val="21"/>
        </w:rPr>
        <w:tab/>
        <w:t>через семь</w:t>
      </w:r>
      <w:r>
        <w:rPr>
          <w:rStyle w:val="21"/>
        </w:rPr>
        <w:tab/>
        <w:t>календар</w:t>
      </w:r>
      <w:r>
        <w:rPr>
          <w:rStyle w:val="21"/>
        </w:rPr>
        <w:t>ных дней с даты</w:t>
      </w:r>
      <w:r>
        <w:rPr>
          <w:rStyle w:val="21"/>
        </w:rPr>
        <w:tab/>
        <w:t>проведения</w:t>
      </w:r>
      <w:r>
        <w:rPr>
          <w:rStyle w:val="21"/>
        </w:rPr>
        <w:tab/>
        <w:t>итогового</w:t>
      </w:r>
      <w:r>
        <w:rPr>
          <w:rStyle w:val="21"/>
        </w:rPr>
        <w:tab/>
        <w:t>сочинения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/>
        <w:jc w:val="both"/>
      </w:pPr>
      <w:r>
        <w:rPr>
          <w:rStyle w:val="21"/>
        </w:rPr>
        <w:t>(изложения) передают фотографии (скан-копии) заполненных бланков итогового сочинения (изложения) вместе с протоколами оценивания в РЦОИ;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/>
        <w:ind w:firstLine="760"/>
        <w:jc w:val="both"/>
      </w:pPr>
      <w:r>
        <w:rPr>
          <w:rStyle w:val="21"/>
        </w:rPr>
        <w:t>информируют участников итогового сочинения (изложения) о полученных резу</w:t>
      </w:r>
      <w:r>
        <w:rPr>
          <w:rStyle w:val="21"/>
        </w:rPr>
        <w:t>льтатах итогового сочинения (изложения).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tabs>
          <w:tab w:val="left" w:pos="2169"/>
          <w:tab w:val="right" w:pos="5787"/>
          <w:tab w:val="right" w:pos="7380"/>
          <w:tab w:val="left" w:pos="7588"/>
          <w:tab w:val="right" w:pos="10217"/>
        </w:tabs>
        <w:spacing w:after="0"/>
        <w:ind w:firstLine="760"/>
        <w:jc w:val="both"/>
      </w:pPr>
      <w:r>
        <w:rPr>
          <w:rStyle w:val="21"/>
        </w:rPr>
        <w:t>В случае</w:t>
      </w:r>
      <w:r>
        <w:rPr>
          <w:rStyle w:val="21"/>
        </w:rPr>
        <w:tab/>
        <w:t>применения</w:t>
      </w:r>
      <w:r>
        <w:rPr>
          <w:rStyle w:val="21"/>
        </w:rPr>
        <w:tab/>
        <w:t>второй схемы</w:t>
      </w:r>
      <w:r>
        <w:rPr>
          <w:rStyle w:val="21"/>
        </w:rPr>
        <w:tab/>
        <w:t>участия в</w:t>
      </w:r>
      <w:r>
        <w:rPr>
          <w:rStyle w:val="21"/>
        </w:rPr>
        <w:tab/>
        <w:t>итоговом</w:t>
      </w:r>
      <w:r>
        <w:rPr>
          <w:rStyle w:val="21"/>
        </w:rPr>
        <w:tab/>
        <w:t>сочинении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/>
        <w:jc w:val="both"/>
      </w:pPr>
      <w:r>
        <w:rPr>
          <w:rStyle w:val="21"/>
        </w:rPr>
        <w:t>(изложении) рабочее место участника итогового сочинения (изложения) оборудуется: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 w:line="312" w:lineRule="exact"/>
        <w:ind w:firstLine="760"/>
        <w:jc w:val="both"/>
      </w:pPr>
      <w:r>
        <w:rPr>
          <w:rStyle w:val="21"/>
        </w:rPr>
        <w:t xml:space="preserve">компьютерной техникой, подключенной к сети "Интернет" и оснащенной </w:t>
      </w:r>
      <w:r>
        <w:rPr>
          <w:rStyle w:val="21"/>
        </w:rPr>
        <w:t>встроенной или внешней веб-камерой и микрофоном для обеспечения аудио и видеосвязи;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 w:line="312" w:lineRule="exact"/>
        <w:ind w:firstLine="760"/>
        <w:jc w:val="both"/>
      </w:pPr>
      <w:r>
        <w:rPr>
          <w:rStyle w:val="21"/>
        </w:rPr>
        <w:t>принтером для печати бланков итогового сочинения (изложения) (при этом участник итогового сочинения (изложения) может осуществить печать полученных бланков заблаговременно)</w:t>
      </w:r>
      <w:r>
        <w:rPr>
          <w:rStyle w:val="21"/>
        </w:rPr>
        <w:t>;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/>
        <w:ind w:firstLine="760"/>
        <w:jc w:val="both"/>
      </w:pPr>
      <w:r>
        <w:rPr>
          <w:rStyle w:val="21"/>
        </w:rPr>
        <w:t>фотографирующим аппаратом для фотографирования заполненных им бланков итогового сочинения (изложения) или устройством для обеспечения перевода бланков итогового сочинения (изложения) в электронный вид (сканирования).</w:t>
      </w:r>
    </w:p>
    <w:p w:rsidR="001C3768" w:rsidRDefault="005002E8">
      <w:pPr>
        <w:pStyle w:val="20"/>
        <w:framePr w:w="10301" w:h="14537" w:hRule="exact" w:wrap="none" w:vAnchor="page" w:hAnchor="page" w:x="1027" w:y="1264"/>
        <w:shd w:val="clear" w:color="auto" w:fill="auto"/>
        <w:spacing w:after="0"/>
        <w:ind w:firstLine="760"/>
        <w:jc w:val="both"/>
      </w:pPr>
      <w:r>
        <w:rPr>
          <w:rStyle w:val="21"/>
        </w:rPr>
        <w:t>Участник итогового сочинения (изложен</w:t>
      </w:r>
      <w:r>
        <w:rPr>
          <w:rStyle w:val="21"/>
        </w:rPr>
        <w:t>ия) осуществляет печать полученных бланков итогового сочинения (изложения), а также сразу после завершения написания итогового сочинения (изложения) фотографирует свои заполненные бланки итогового сочинения (изложения) или переводит указанные бланки в элек</w:t>
      </w:r>
      <w:r>
        <w:rPr>
          <w:rStyle w:val="21"/>
        </w:rPr>
        <w:t>тронный вид (сканирует (при наличии соответствующих устройств).</w:t>
      </w:r>
    </w:p>
    <w:p w:rsidR="001C3768" w:rsidRDefault="001C3768">
      <w:pPr>
        <w:rPr>
          <w:sz w:val="2"/>
          <w:szCs w:val="2"/>
        </w:rPr>
        <w:sectPr w:rsidR="001C37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3768" w:rsidRDefault="005002E8">
      <w:pPr>
        <w:pStyle w:val="a5"/>
        <w:framePr w:wrap="none" w:vAnchor="page" w:hAnchor="page" w:x="6105" w:y="726"/>
        <w:shd w:val="clear" w:color="auto" w:fill="auto"/>
        <w:spacing w:line="220" w:lineRule="exact"/>
      </w:pPr>
      <w:r>
        <w:rPr>
          <w:rStyle w:val="a6"/>
        </w:rPr>
        <w:lastRenderedPageBreak/>
        <w:t>8</w:t>
      </w:r>
    </w:p>
    <w:p w:rsidR="001C3768" w:rsidRDefault="005002E8">
      <w:pPr>
        <w:pStyle w:val="20"/>
        <w:framePr w:w="10243" w:h="14878" w:hRule="exact" w:wrap="none" w:vAnchor="page" w:hAnchor="page" w:x="1056" w:y="123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Образовательные организации:</w:t>
      </w:r>
    </w:p>
    <w:p w:rsidR="001C3768" w:rsidRDefault="005002E8">
      <w:pPr>
        <w:pStyle w:val="20"/>
        <w:framePr w:w="10243" w:h="14878" w:hRule="exact" w:wrap="none" w:vAnchor="page" w:hAnchor="page" w:x="1056" w:y="123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 xml:space="preserve">получают от РЦОИ электронные образы бланков итогового сочинения (изложения) и передают их участникам итогового сочинения (изложения) не </w:t>
      </w:r>
      <w:r>
        <w:rPr>
          <w:rStyle w:val="21"/>
        </w:rPr>
        <w:t>позднее чем за 3 дня до даты проведения итогового сочинения (изложения);</w:t>
      </w:r>
    </w:p>
    <w:p w:rsidR="001C3768" w:rsidRDefault="005002E8">
      <w:pPr>
        <w:pStyle w:val="20"/>
        <w:framePr w:w="10243" w:h="14878" w:hRule="exact" w:wrap="none" w:vAnchor="page" w:hAnchor="page" w:x="1056" w:y="123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назначают организаторов проведения итогового сочинения (изложения), а также сотрудника, зачитывающего текст итогового изложения участникам итогового изложения при их наличии;</w:t>
      </w:r>
    </w:p>
    <w:p w:rsidR="001C3768" w:rsidRDefault="005002E8">
      <w:pPr>
        <w:pStyle w:val="20"/>
        <w:framePr w:w="10243" w:h="14878" w:hRule="exact" w:wrap="none" w:vAnchor="page" w:hAnchor="page" w:x="1056" w:y="123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получают</w:t>
      </w:r>
      <w:r>
        <w:rPr>
          <w:rStyle w:val="21"/>
        </w:rPr>
        <w:t xml:space="preserve"> от РЦОИ комплект тем итогового сочинения (тексты для итогового изложения) не позднее 09:30 по местному времени в день проведения итогового сочинения (изложения);</w:t>
      </w:r>
    </w:p>
    <w:p w:rsidR="001C3768" w:rsidRDefault="005002E8">
      <w:pPr>
        <w:pStyle w:val="20"/>
        <w:framePr w:w="10243" w:h="14878" w:hRule="exact" w:wrap="none" w:vAnchor="page" w:hAnchor="page" w:x="1056" w:y="123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передают комплект тем итогового сочинения (тексты для итогового изложения) участникам итогово</w:t>
      </w:r>
      <w:r>
        <w:rPr>
          <w:rStyle w:val="21"/>
        </w:rPr>
        <w:t>го сочинения (изложения) не позднее чем за 15 минут до начала проведения итогового сочинения (изложения);</w:t>
      </w:r>
    </w:p>
    <w:p w:rsidR="001C3768" w:rsidRDefault="005002E8">
      <w:pPr>
        <w:pStyle w:val="20"/>
        <w:framePr w:w="10243" w:h="14878" w:hRule="exact" w:wrap="none" w:vAnchor="page" w:hAnchor="page" w:x="1056" w:y="123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после завершения проверки передают в РЦОИ копии бланков участников итогового сочинения (изложения), протоколы и формы для проведения итогового сочинен</w:t>
      </w:r>
      <w:r>
        <w:rPr>
          <w:rStyle w:val="21"/>
        </w:rPr>
        <w:t>ия (изложения) для их последующей обработки;</w:t>
      </w:r>
    </w:p>
    <w:p w:rsidR="001C3768" w:rsidRDefault="005002E8">
      <w:pPr>
        <w:pStyle w:val="20"/>
        <w:framePr w:w="10243" w:h="14878" w:hRule="exact" w:wrap="none" w:vAnchor="page" w:hAnchor="page" w:x="1056" w:y="123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информируют участников итогового сочинения (изложения) о полученных результатах итогового сочинения (изложения).</w:t>
      </w:r>
    </w:p>
    <w:p w:rsidR="001C3768" w:rsidRDefault="005002E8">
      <w:pPr>
        <w:pStyle w:val="20"/>
        <w:framePr w:w="10243" w:h="14878" w:hRule="exact" w:wrap="none" w:vAnchor="page" w:hAnchor="page" w:x="1056" w:y="1235"/>
        <w:shd w:val="clear" w:color="auto" w:fill="auto"/>
        <w:spacing w:after="0" w:line="322" w:lineRule="exact"/>
        <w:ind w:firstLine="740"/>
        <w:jc w:val="left"/>
      </w:pPr>
      <w:r>
        <w:rPr>
          <w:rStyle w:val="21"/>
        </w:rPr>
        <w:t>Организаторы проведения итогового сочинения (изложения): заполняют протоколы и формы для проведени</w:t>
      </w:r>
      <w:r>
        <w:rPr>
          <w:rStyle w:val="21"/>
        </w:rPr>
        <w:t>я итогового сочинения (изложения), полученные от РЦОИ;</w:t>
      </w:r>
    </w:p>
    <w:p w:rsidR="001C3768" w:rsidRDefault="005002E8">
      <w:pPr>
        <w:pStyle w:val="20"/>
        <w:framePr w:w="10243" w:h="14878" w:hRule="exact" w:wrap="none" w:vAnchor="page" w:hAnchor="page" w:x="1056" w:y="123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незамедлительно по окончании итогового сочинения (изложения) осуществляют сбор фотографий (скан-копий) заполненных бланков итогового сочинения (изложения) с соблюдением требований к информационной безо</w:t>
      </w:r>
      <w:r>
        <w:rPr>
          <w:rStyle w:val="21"/>
        </w:rPr>
        <w:t>пасности, проводят проверку итогового сочинения (изложения) и не позднее чем через семь календарных дней с даты проведения итогового сочинения (изложения) передают фотографии (скан-копии) заполненных бланков итогового сочинения (изложения) вместе с протоко</w:t>
      </w:r>
      <w:r>
        <w:rPr>
          <w:rStyle w:val="21"/>
        </w:rPr>
        <w:t>лами оценивания в РЦОИ.</w:t>
      </w:r>
    </w:p>
    <w:p w:rsidR="001C3768" w:rsidRDefault="005002E8">
      <w:pPr>
        <w:pStyle w:val="20"/>
        <w:framePr w:w="10243" w:h="14878" w:hRule="exact" w:wrap="none" w:vAnchor="page" w:hAnchor="page" w:x="1056" w:y="1235"/>
        <w:shd w:val="clear" w:color="auto" w:fill="auto"/>
        <w:spacing w:after="0" w:line="322" w:lineRule="exact"/>
        <w:ind w:firstLine="740"/>
        <w:jc w:val="left"/>
      </w:pPr>
      <w:r>
        <w:rPr>
          <w:rStyle w:val="21"/>
        </w:rPr>
        <w:t>Для обеих схем проведения итогового сочинения (изложения): а) организаторы проведения итогового сочинения (изложения) осуществляют свою деятельность в соответствии с функциями членов комиссии по проведению итогового сочинения, описа</w:t>
      </w:r>
      <w:r>
        <w:rPr>
          <w:rStyle w:val="21"/>
        </w:rPr>
        <w:t>нными в Методических рекомендациях по организации и проведению итогового сочинения (изложения) в 2024/25 учебном году, направленных письмом Рособрнадзора от 14 октября 2024 г. № 04-323, в том числе: проводят инструктаж участников итогового сочинения (излож</w:t>
      </w:r>
      <w:r>
        <w:rPr>
          <w:rStyle w:val="21"/>
        </w:rPr>
        <w:t>ения); ознакомляют участников итогового сочинения (изложения) с темами итогового сочинения (текстами для итогового изложения), в том числе путем направления в адрес участника итогового сочинения (изложения) соответствующего файла;</w:t>
      </w:r>
    </w:p>
    <w:p w:rsidR="001C3768" w:rsidRDefault="005002E8">
      <w:pPr>
        <w:pStyle w:val="20"/>
        <w:framePr w:w="10243" w:h="14878" w:hRule="exact" w:wrap="none" w:vAnchor="page" w:hAnchor="page" w:x="1056" w:y="123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 xml:space="preserve">дают указание участникам </w:t>
      </w:r>
      <w:r>
        <w:rPr>
          <w:rStyle w:val="21"/>
        </w:rPr>
        <w:t>итогового сочинения (изложения) заполнить регистрационные поля бланков, указать номер темы итогового сочинения (текста для итогового изложения) (в бланке регистрации в графе "Код региона" указывается код субъекта Российской Федерации, на территории которог</w:t>
      </w:r>
      <w:r>
        <w:rPr>
          <w:rStyle w:val="21"/>
        </w:rPr>
        <w:t>о находится образовательная организация, в которой участник ГИА-11 осваивает образовательные программы среднего общего образования. В графе "Код образовательной организации" указывается код той образовательной организации,</w:t>
      </w:r>
    </w:p>
    <w:p w:rsidR="001C3768" w:rsidRDefault="001C3768">
      <w:pPr>
        <w:rPr>
          <w:sz w:val="2"/>
          <w:szCs w:val="2"/>
        </w:rPr>
        <w:sectPr w:rsidR="001C37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3768" w:rsidRDefault="005002E8">
      <w:pPr>
        <w:pStyle w:val="a5"/>
        <w:framePr w:wrap="none" w:vAnchor="page" w:hAnchor="page" w:x="6101" w:y="745"/>
        <w:shd w:val="clear" w:color="auto" w:fill="auto"/>
        <w:spacing w:line="220" w:lineRule="exact"/>
      </w:pPr>
      <w:r>
        <w:rPr>
          <w:rStyle w:val="a6"/>
        </w:rPr>
        <w:lastRenderedPageBreak/>
        <w:t>9</w:t>
      </w:r>
    </w:p>
    <w:p w:rsidR="001C3768" w:rsidRDefault="005002E8">
      <w:pPr>
        <w:pStyle w:val="20"/>
        <w:framePr w:w="10253" w:h="7463" w:hRule="exact" w:wrap="none" w:vAnchor="page" w:hAnchor="page" w:x="1051" w:y="1255"/>
        <w:shd w:val="clear" w:color="auto" w:fill="auto"/>
        <w:spacing w:after="0" w:line="322" w:lineRule="exact"/>
        <w:jc w:val="both"/>
      </w:pPr>
      <w:r>
        <w:rPr>
          <w:rStyle w:val="21"/>
        </w:rPr>
        <w:t>в которой</w:t>
      </w:r>
      <w:r>
        <w:rPr>
          <w:rStyle w:val="21"/>
        </w:rPr>
        <w:t xml:space="preserve"> участник ГИА-11 осваивает образовательные программы среднего общего образования);</w:t>
      </w:r>
    </w:p>
    <w:p w:rsidR="001C3768" w:rsidRDefault="005002E8">
      <w:pPr>
        <w:pStyle w:val="20"/>
        <w:framePr w:w="10253" w:h="7463" w:hRule="exact" w:wrap="none" w:vAnchor="page" w:hAnchor="page" w:x="1051" w:y="125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 xml:space="preserve">за 30 минут и за 5 минут до окончания итогового сочинения (изложения) сообщают участникам итогового сочинения (изложения) о скором завершении написания итогового сочинения </w:t>
      </w:r>
      <w:r>
        <w:rPr>
          <w:rStyle w:val="21"/>
        </w:rPr>
        <w:t>(изложения) и о необходимости перенести написанные сочинения (изложения) в бланки;</w:t>
      </w:r>
    </w:p>
    <w:p w:rsidR="001C3768" w:rsidRDefault="005002E8">
      <w:pPr>
        <w:pStyle w:val="20"/>
        <w:framePr w:w="10253" w:h="7463" w:hRule="exact" w:wrap="none" w:vAnchor="page" w:hAnchor="page" w:x="1051" w:y="125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б) РЦОИ осуществляют следующие действия:</w:t>
      </w:r>
    </w:p>
    <w:p w:rsidR="001C3768" w:rsidRDefault="005002E8">
      <w:pPr>
        <w:pStyle w:val="20"/>
        <w:framePr w:w="10253" w:h="7463" w:hRule="exact" w:wrap="none" w:vAnchor="page" w:hAnchor="page" w:x="1051" w:y="125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передают в образовательные организации электронные образы бланков итогового сочинен</w:t>
      </w:r>
      <w:bookmarkStart w:id="0" w:name="_GoBack"/>
      <w:r>
        <w:rPr>
          <w:rStyle w:val="21"/>
        </w:rPr>
        <w:t>ия (изложения) не позднее чем за пять дней до дат</w:t>
      </w:r>
      <w:r>
        <w:rPr>
          <w:rStyle w:val="21"/>
        </w:rPr>
        <w:t>ы проведения итогового сочинения (изложения);</w:t>
      </w:r>
    </w:p>
    <w:p w:rsidR="001C3768" w:rsidRDefault="005002E8">
      <w:pPr>
        <w:pStyle w:val="20"/>
        <w:framePr w:w="10253" w:h="7463" w:hRule="exact" w:wrap="none" w:vAnchor="page" w:hAnchor="page" w:x="1051" w:y="125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направляют комплект тем итогового сочинения (тексты для итогового изложения), протоколы и формы для проведения итогового сочинения (изложения);</w:t>
      </w:r>
    </w:p>
    <w:p w:rsidR="001C3768" w:rsidRDefault="005002E8">
      <w:pPr>
        <w:pStyle w:val="20"/>
        <w:framePr w:w="10253" w:h="7463" w:hRule="exact" w:wrap="none" w:vAnchor="page" w:hAnchor="page" w:x="1051" w:y="125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осуществляют сбор фотографий (скан-копий) заполненных бланков итог</w:t>
      </w:r>
      <w:r>
        <w:rPr>
          <w:rStyle w:val="21"/>
        </w:rPr>
        <w:t>ового сочинения (изложения) с соблюдением требований к информационной безопасности и протоколы оценивания итогового сочинения (изложения) участников не позднее чем через семь календарных дней с даты проведения итогового сочинения (изложения);</w:t>
      </w:r>
    </w:p>
    <w:p w:rsidR="001C3768" w:rsidRDefault="005002E8">
      <w:pPr>
        <w:pStyle w:val="20"/>
        <w:framePr w:w="10253" w:h="7463" w:hRule="exact" w:wrap="none" w:vAnchor="page" w:hAnchor="page" w:x="1051" w:y="125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 xml:space="preserve">преобразовывают полученные фотографии с изображением заполненных бланков итогового сочинения (изложения) в </w:t>
      </w:r>
      <w:r>
        <w:rPr>
          <w:rStyle w:val="21"/>
          <w:lang w:val="en-US" w:eastAsia="en-US" w:bidi="en-US"/>
        </w:rPr>
        <w:t>pdf</w:t>
      </w:r>
      <w:r>
        <w:rPr>
          <w:rStyle w:val="21"/>
        </w:rPr>
        <w:t>-формат;</w:t>
      </w:r>
    </w:p>
    <w:p w:rsidR="001C3768" w:rsidRDefault="005002E8">
      <w:pPr>
        <w:pStyle w:val="20"/>
        <w:framePr w:w="10253" w:h="7463" w:hRule="exact" w:wrap="none" w:vAnchor="page" w:hAnchor="page" w:x="1051" w:y="125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осуществляют деятельность по эксплуатации РИС.</w:t>
      </w:r>
    </w:p>
    <w:p w:rsidR="001C3768" w:rsidRDefault="005002E8">
      <w:pPr>
        <w:pStyle w:val="20"/>
        <w:framePr w:w="10253" w:h="7463" w:hRule="exact" w:wrap="none" w:vAnchor="page" w:hAnchor="page" w:x="1051" w:y="1255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>Просим довести вышеизложенную информацию до сведения руководителей общеобразовательных орг</w:t>
      </w:r>
      <w:r>
        <w:rPr>
          <w:rStyle w:val="21"/>
        </w:rPr>
        <w:t>анизаций для использования в работ</w:t>
      </w:r>
      <w:bookmarkEnd w:id="0"/>
      <w:r>
        <w:rPr>
          <w:rStyle w:val="21"/>
        </w:rPr>
        <w:t>е по подготовке и проведению ГИА-9/ГИА-11 в 2025 году.</w:t>
      </w:r>
    </w:p>
    <w:p w:rsidR="001C3768" w:rsidRDefault="005002E8">
      <w:pPr>
        <w:pStyle w:val="20"/>
        <w:framePr w:w="10253" w:h="677" w:hRule="exact" w:wrap="none" w:vAnchor="page" w:hAnchor="page" w:x="1051" w:y="9570"/>
        <w:shd w:val="clear" w:color="auto" w:fill="auto"/>
        <w:spacing w:after="0" w:line="312" w:lineRule="exact"/>
        <w:ind w:right="7455"/>
        <w:jc w:val="both"/>
      </w:pPr>
      <w:r>
        <w:rPr>
          <w:rStyle w:val="21"/>
        </w:rPr>
        <w:t>Первый заместитель</w:t>
      </w:r>
      <w:r>
        <w:rPr>
          <w:rStyle w:val="21"/>
        </w:rPr>
        <w:br/>
        <w:t>председателя комитета</w:t>
      </w:r>
    </w:p>
    <w:p w:rsidR="001C3768" w:rsidRDefault="006A244E">
      <w:pPr>
        <w:framePr w:wrap="none" w:vAnchor="page" w:hAnchor="page" w:x="6053" w:y="936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05175" cy="1019175"/>
            <wp:effectExtent l="0" t="0" r="9525" b="9525"/>
            <wp:docPr id="2" name="Рисунок 2" descr="C:\Users\KRUZHK~1.ADM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UZHK~1.ADM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768" w:rsidRDefault="005002E8">
      <w:pPr>
        <w:pStyle w:val="30"/>
        <w:framePr w:w="10253" w:h="705" w:hRule="exact" w:wrap="none" w:vAnchor="page" w:hAnchor="page" w:x="1051" w:y="14485"/>
        <w:shd w:val="clear" w:color="auto" w:fill="auto"/>
        <w:spacing w:before="0" w:line="216" w:lineRule="exact"/>
        <w:ind w:right="7240"/>
        <w:jc w:val="both"/>
      </w:pPr>
      <w:r>
        <w:rPr>
          <w:rStyle w:val="32"/>
        </w:rPr>
        <w:t xml:space="preserve">Бейтуганова </w:t>
      </w:r>
      <w:r>
        <w:rPr>
          <w:rStyle w:val="31"/>
        </w:rPr>
        <w:t xml:space="preserve">Мадина Сафарбиевна, </w:t>
      </w:r>
      <w:r>
        <w:rPr>
          <w:rStyle w:val="32"/>
        </w:rPr>
        <w:t xml:space="preserve">Майнина </w:t>
      </w:r>
      <w:r>
        <w:rPr>
          <w:rStyle w:val="31"/>
        </w:rPr>
        <w:t>Светлана Александровна, (8442)30-85-67</w:t>
      </w:r>
    </w:p>
    <w:p w:rsidR="001C3768" w:rsidRDefault="001C3768">
      <w:pPr>
        <w:rPr>
          <w:sz w:val="2"/>
          <w:szCs w:val="2"/>
        </w:rPr>
      </w:pPr>
    </w:p>
    <w:sectPr w:rsidR="001C376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E8" w:rsidRDefault="005002E8">
      <w:r>
        <w:separator/>
      </w:r>
    </w:p>
  </w:endnote>
  <w:endnote w:type="continuationSeparator" w:id="0">
    <w:p w:rsidR="005002E8" w:rsidRDefault="0050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E8" w:rsidRDefault="005002E8"/>
  </w:footnote>
  <w:footnote w:type="continuationSeparator" w:id="0">
    <w:p w:rsidR="005002E8" w:rsidRDefault="005002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F1168"/>
    <w:multiLevelType w:val="multilevel"/>
    <w:tmpl w:val="D1DC95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68"/>
    <w:rsid w:val="001C3768"/>
    <w:rsid w:val="005002E8"/>
    <w:rsid w:val="005B7D21"/>
    <w:rsid w:val="006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40"/>
      <w:szCs w:val="4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40"/>
      <w:szCs w:val="4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obrnadzor.gov.ru/%d1%88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Кружкова</dc:creator>
  <cp:lastModifiedBy>Ольга Александровна Кружкова</cp:lastModifiedBy>
  <cp:revision>1</cp:revision>
  <dcterms:created xsi:type="dcterms:W3CDTF">2025-03-19T12:49:00Z</dcterms:created>
  <dcterms:modified xsi:type="dcterms:W3CDTF">2025-03-19T13:51:00Z</dcterms:modified>
</cp:coreProperties>
</file>