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36" w:rsidRPr="004F6236" w:rsidRDefault="004F6236" w:rsidP="004F6236">
      <w:pPr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r w:rsidRPr="004F6236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Расписание ОГЭ</w:t>
      </w:r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-2024</w:t>
      </w:r>
    </w:p>
    <w:p w:rsidR="004F6236" w:rsidRPr="004F6236" w:rsidRDefault="004F6236" w:rsidP="004F6236">
      <w:pPr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Основной период ОГЭ с резервными днями в этом году пройдёт с 21 мая по 2 июля, а дополнительный — с 3 по 24 сентября. В расписании тоже произошли некоторые изменения: один из дней экзаменов по географии, информатике и обществознанию перенесён с 11 на 10 июня.</w:t>
      </w:r>
    </w:p>
    <w:p w:rsidR="004F6236" w:rsidRPr="004F6236" w:rsidRDefault="004F6236" w:rsidP="004F6236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Кстати, на экзамен по информатике выделили три дня. Это </w:t>
      </w:r>
      <w:proofErr w:type="spellStart"/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4F6236">
          <w:rPr>
            <w:rFonts w:ascii="stk" w:eastAsia="Times New Roman" w:hAnsi="stk" w:cs="Times New Roman"/>
            <w:color w:val="0000FF"/>
            <w:sz w:val="24"/>
            <w:szCs w:val="24"/>
            <w:u w:val="single"/>
            <w:lang w:eastAsia="ru-RU"/>
          </w:rPr>
          <w:t>объясняет</w:t>
        </w:r>
      </w:hyperlink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тем, что на нём необходимо использовать компьютерное оборудование (видимо, ожидается, что желающих сдавать ОГЭ по информатике будет много).</w:t>
      </w:r>
    </w:p>
    <w:p w:rsidR="004F6236" w:rsidRPr="004F6236" w:rsidRDefault="004F6236" w:rsidP="004F6236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Кроме того, ведомства после обсуждения с общественностью решили не разрешать </w:t>
      </w:r>
      <w:hyperlink r:id="rId6" w:tgtFrame="_blank" w:history="1">
        <w:r w:rsidRPr="004F6236">
          <w:rPr>
            <w:rFonts w:ascii="stk" w:eastAsia="Times New Roman" w:hAnsi="stk" w:cs="Times New Roman"/>
            <w:color w:val="0000FF"/>
            <w:sz w:val="24"/>
            <w:szCs w:val="24"/>
            <w:u w:val="single"/>
            <w:lang w:eastAsia="ru-RU"/>
          </w:rPr>
          <w:t>использование калькулятора</w:t>
        </w:r>
      </w:hyperlink>
      <w:r w:rsidRPr="004F6236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на экзамене по математике. В опубликованном приказе говорится, что на ОГЭ по этому предмету учащиеся могут иметь при себе лишь линейку для построения чертежей и справочные материалы с основными формулами по курсу.</w:t>
      </w:r>
    </w:p>
    <w:p w:rsidR="004F6236" w:rsidRPr="004F6236" w:rsidRDefault="004F6236" w:rsidP="004F6236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4F6236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Основной период ОГЭ-2024</w:t>
      </w:r>
    </w:p>
    <w:tbl>
      <w:tblPr>
        <w:tblW w:w="11550" w:type="dxa"/>
        <w:tblCellMar>
          <w:left w:w="0" w:type="dxa"/>
          <w:right w:w="0" w:type="dxa"/>
        </w:tblCellMar>
        <w:tblLook w:val="04A0"/>
      </w:tblPr>
      <w:tblGrid>
        <w:gridCol w:w="4366"/>
        <w:gridCol w:w="1554"/>
        <w:gridCol w:w="5630"/>
      </w:tblGrid>
      <w:tr w:rsidR="004F6236" w:rsidRPr="004F6236" w:rsidTr="004F6236">
        <w:trPr>
          <w:tblHeader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jc w:val="center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Предмет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jc w:val="center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Продолжительность экзамена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21, 22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 часа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27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 часа 30 минут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27 мая; 11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27 мая; 30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30 мая; 11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 часа 30 минут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30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30 мая; 14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6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Информатика и ИКТ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27 мая; 10 июня; 14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 часа 30 минут</w:t>
            </w:r>
          </w:p>
        </w:tc>
      </w:tr>
      <w:tr w:rsidR="004F6236" w:rsidRPr="004F6236" w:rsidTr="004F6236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14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6236" w:rsidRPr="004F6236" w:rsidRDefault="004F6236" w:rsidP="004F6236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4F6236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</w:tbl>
    <w:p w:rsidR="004F6236" w:rsidRPr="004F6236" w:rsidRDefault="004F6236" w:rsidP="004F6236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4F6236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Резервные дни основного периода ОГЭ</w:t>
      </w:r>
    </w:p>
    <w:p w:rsidR="004F6236" w:rsidRPr="004F6236" w:rsidRDefault="004F6236" w:rsidP="004F623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24 июня — русский язык;</w:t>
      </w:r>
    </w:p>
    <w:p w:rsidR="004F6236" w:rsidRPr="004F6236" w:rsidRDefault="004F6236" w:rsidP="004F623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25 и 26 июня — по всем учебным предметам (кроме русского языка и математики);</w:t>
      </w:r>
    </w:p>
    <w:p w:rsidR="004F6236" w:rsidRPr="004F6236" w:rsidRDefault="004F6236" w:rsidP="004F6236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27 июня — математика;</w:t>
      </w:r>
    </w:p>
    <w:p w:rsidR="004F6236" w:rsidRPr="004F6236" w:rsidRDefault="004F6236" w:rsidP="004F6236">
      <w:pPr>
        <w:numPr>
          <w:ilvl w:val="0"/>
          <w:numId w:val="1"/>
        </w:numPr>
        <w:spacing w:after="0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4F6236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1 июля и 2 июля — по всем учебным предметам.</w:t>
      </w:r>
    </w:p>
    <w:p w:rsidR="009B0FAF" w:rsidRDefault="009B0FAF" w:rsidP="009B0FAF">
      <w:pPr>
        <w:pStyle w:val="3"/>
        <w:shd w:val="clear" w:color="auto" w:fill="FFFFFF"/>
        <w:spacing w:before="0" w:after="300" w:line="538" w:lineRule="atLeast"/>
        <w:rPr>
          <w:rFonts w:ascii="Tt foxford" w:hAnsi="Tt foxford"/>
          <w:color w:val="000000"/>
          <w:sz w:val="24"/>
          <w:szCs w:val="24"/>
        </w:rPr>
      </w:pPr>
    </w:p>
    <w:p w:rsidR="009B0FAF" w:rsidRPr="009B0FAF" w:rsidRDefault="009B0FAF" w:rsidP="009B0FAF">
      <w:pPr>
        <w:pStyle w:val="3"/>
        <w:shd w:val="clear" w:color="auto" w:fill="FFFFFF"/>
        <w:spacing w:before="0" w:after="300" w:line="538" w:lineRule="atLeast"/>
        <w:rPr>
          <w:rFonts w:ascii="Tt foxford" w:hAnsi="Tt foxford"/>
          <w:color w:val="000000"/>
          <w:sz w:val="24"/>
          <w:szCs w:val="24"/>
        </w:rPr>
      </w:pPr>
      <w:r w:rsidRPr="009B0FAF">
        <w:rPr>
          <w:rFonts w:ascii="Tt foxford" w:hAnsi="Tt foxford"/>
          <w:color w:val="000000"/>
          <w:sz w:val="24"/>
          <w:szCs w:val="24"/>
        </w:rPr>
        <w:t>Дополнительный период ОГЭ-2024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3 сентября (вторник) — математика;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6 сентября (пятница) — русский язык;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10 сентября (вторник) — биология, география, история, физика;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13 сентября (пятница) — иностранные языки, информатика, литература, обществознание, химия.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Arial" w:hAnsi="Arial" w:cs="Arial"/>
          <w:color w:val="000000"/>
        </w:rPr>
        <w:t>‍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Style w:val="a4"/>
          <w:rFonts w:ascii="Verdana" w:hAnsi="Verdana"/>
          <w:color w:val="000000"/>
        </w:rPr>
        <w:t>Резервные дни</w:t>
      </w:r>
      <w:r w:rsidRPr="009B0FAF">
        <w:rPr>
          <w:rFonts w:ascii="Verdana" w:hAnsi="Verdana"/>
          <w:color w:val="000000"/>
        </w:rPr>
        <w:t> дополнительного периода: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18 сентября (среда) — русский язык;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19 сентября (четверг) — математика;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20 сентября (пятница), 23 сентября (понедельник) — все предметы, кроме русского языка и математики;</w:t>
      </w:r>
    </w:p>
    <w:p w:rsidR="009B0FAF" w:rsidRPr="009B0FAF" w:rsidRDefault="009B0FAF" w:rsidP="009B0FAF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</w:rPr>
      </w:pPr>
      <w:r w:rsidRPr="009B0FAF">
        <w:rPr>
          <w:rFonts w:ascii="Verdana" w:hAnsi="Verdana"/>
          <w:color w:val="000000"/>
        </w:rPr>
        <w:t>24 сентября (вторник) — все предметы.</w:t>
      </w:r>
    </w:p>
    <w:p w:rsidR="003559E9" w:rsidRDefault="003559E9"/>
    <w:sectPr w:rsidR="003559E9" w:rsidSect="0035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 foxfo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0900"/>
    <w:multiLevelType w:val="multilevel"/>
    <w:tmpl w:val="37B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6236"/>
    <w:rsid w:val="003559E9"/>
    <w:rsid w:val="004F6236"/>
    <w:rsid w:val="009B0FAF"/>
    <w:rsid w:val="00C8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E9"/>
  </w:style>
  <w:style w:type="paragraph" w:styleId="2">
    <w:name w:val="heading 2"/>
    <w:basedOn w:val="a"/>
    <w:link w:val="20"/>
    <w:uiPriority w:val="9"/>
    <w:qFormat/>
    <w:rsid w:val="004F6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k-reset">
    <w:name w:val="stk-reset"/>
    <w:basedOn w:val="a"/>
    <w:rsid w:val="004F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6236"/>
    <w:rPr>
      <w:color w:val="0000FF"/>
      <w:u w:val="single"/>
    </w:rPr>
  </w:style>
  <w:style w:type="character" w:styleId="a4">
    <w:name w:val="Strong"/>
    <w:basedOn w:val="a0"/>
    <w:uiPriority w:val="22"/>
    <w:qFormat/>
    <w:rsid w:val="004F62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B0F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9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box.ru/media/education/mozhno-li-ispolzovat-kalkulyator-na-oge-i-ege-po-matematike-poyavilis-novye-pravila/?utm_source=media&amp;utm_medium=link&amp;utm_campaign=all_all_media_links_links_articles_all_all_skillbox" TargetMode="External"/><Relationship Id="rId5" Type="http://schemas.openxmlformats.org/officeDocument/2006/relationships/hyperlink" Target="https://obrnadzor.gov.ru/news/utverzhdeno-raspisanie-provedeniya-ege-oge-i-gve-v-2024-g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2024-05-15T12:30:00Z</dcterms:created>
  <dcterms:modified xsi:type="dcterms:W3CDTF">2024-05-15T12:34:00Z</dcterms:modified>
</cp:coreProperties>
</file>